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C50B7"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167E3C3D">
      <w:pPr>
        <w:jc w:val="center"/>
        <w:rPr>
          <w:rFonts w:hint="eastAsia"/>
          <w:b/>
          <w:sz w:val="44"/>
          <w:szCs w:val="44"/>
        </w:rPr>
      </w:pPr>
    </w:p>
    <w:p w14:paraId="32764D6C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 w14:paraId="79117A0C">
      <w:pPr>
        <w:snapToGrid w:val="0"/>
        <w:spacing w:line="360" w:lineRule="auto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枣庄市薛城区鸿阳热力有限公司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：</w:t>
      </w:r>
    </w:p>
    <w:p w14:paraId="1F3049F2">
      <w:pPr>
        <w:ind w:firstLine="560" w:firstLineChars="200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枣庄市薛城区鸿阳热力有限公司</w:t>
      </w:r>
      <w:r>
        <w:rPr>
          <w:rFonts w:hint="eastAsia" w:ascii="仿宋" w:hAnsi="仿宋" w:eastAsia="仿宋" w:cs="宋体"/>
          <w:kern w:val="0"/>
          <w:sz w:val="28"/>
          <w:szCs w:val="28"/>
        </w:rPr>
        <w:t>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处置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电子汽车衡1个、废铁一宗约160吨、储油罐1个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（具体内容详见网上标的详细信息）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公开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1043D8FB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6A233FC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一、本公司（本人）对本次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实际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范围和内容及相对应的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信息</w:t>
      </w:r>
      <w:r>
        <w:rPr>
          <w:rFonts w:hint="eastAsia" w:ascii="仿宋" w:hAnsi="仿宋" w:eastAsia="仿宋" w:cs="宋体"/>
          <w:kern w:val="0"/>
          <w:sz w:val="28"/>
          <w:szCs w:val="28"/>
        </w:rPr>
        <w:t>已进行了核对并确认无误；对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标的的现状、瑕疵、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车辆</w:t>
      </w:r>
      <w:r>
        <w:rPr>
          <w:rFonts w:hint="eastAsia" w:ascii="仿宋" w:hAnsi="仿宋" w:eastAsia="仿宋" w:cs="宋体"/>
          <w:kern w:val="0"/>
          <w:sz w:val="28"/>
          <w:szCs w:val="28"/>
        </w:rPr>
        <w:t>位置以及周边环境等各种情况等各种特殊情况均已经充分了解。</w:t>
      </w:r>
    </w:p>
    <w:p w14:paraId="64FB3B7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</w:t>
      </w:r>
      <w:r>
        <w:rPr>
          <w:rFonts w:hint="eastAsia" w:ascii="仿宋" w:hAnsi="仿宋" w:eastAsia="仿宋" w:cs="宋体"/>
          <w:kern w:val="0"/>
          <w:sz w:val="28"/>
          <w:szCs w:val="28"/>
        </w:rPr>
        <w:t>各</w:t>
      </w:r>
      <w:r>
        <w:rPr>
          <w:rFonts w:ascii="仿宋" w:hAnsi="仿宋" w:eastAsia="仿宋" w:cs="宋体"/>
          <w:kern w:val="0"/>
          <w:sz w:val="28"/>
          <w:szCs w:val="28"/>
        </w:rPr>
        <w:t>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全部现状及瑕疵，并愿承担一切责任与风险。</w:t>
      </w:r>
    </w:p>
    <w:p w14:paraId="345D1F91">
      <w:pPr>
        <w:numPr>
          <w:ilvl w:val="0"/>
          <w:numId w:val="0"/>
        </w:numPr>
        <w:adjustRightInd w:val="0"/>
        <w:snapToGrid w:val="0"/>
        <w:spacing w:line="360" w:lineRule="auto"/>
        <w:ind w:leftChars="0"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所有现状以本次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实地</w:t>
      </w:r>
      <w:r>
        <w:rPr>
          <w:rFonts w:hint="eastAsia" w:ascii="仿宋" w:hAnsi="仿宋" w:eastAsia="仿宋" w:cs="宋体"/>
          <w:kern w:val="0"/>
          <w:sz w:val="28"/>
          <w:szCs w:val="28"/>
        </w:rPr>
        <w:t>勘察的结果为准。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经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意向受让方对本标的实物现状的确认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后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转让标的数量与质量均以移交时的现场实物现状为准进行交接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转让方不承担任何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数量与</w:t>
      </w:r>
      <w:r>
        <w:rPr>
          <w:rFonts w:hint="eastAsia" w:ascii="仿宋" w:hAnsi="仿宋" w:eastAsia="仿宋" w:cs="仿宋"/>
          <w:sz w:val="28"/>
          <w:szCs w:val="28"/>
        </w:rPr>
        <w:t>质量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</w:rPr>
        <w:t>保证责任。</w:t>
      </w:r>
    </w:p>
    <w:p w14:paraId="742D96FC"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 w14:paraId="6A946AB3"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 w14:paraId="6865B145">
      <w:pPr>
        <w:pStyle w:val="2"/>
        <w:rPr>
          <w:rFonts w:hint="eastAsia"/>
        </w:rPr>
      </w:pPr>
    </w:p>
    <w:p w14:paraId="683326A4">
      <w:pPr>
        <w:snapToGrid w:val="0"/>
        <w:spacing w:line="360" w:lineRule="auto"/>
        <w:ind w:firstLine="3080" w:firstLineChars="11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</w:t>
      </w:r>
    </w:p>
    <w:p w14:paraId="76E4AA52">
      <w:pPr>
        <w:snapToGrid w:val="0"/>
        <w:spacing w:line="360" w:lineRule="auto"/>
        <w:ind w:firstLine="3080" w:firstLineChars="11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 xml:space="preserve">            </w:t>
      </w:r>
    </w:p>
    <w:p w14:paraId="5F52405F">
      <w:pPr>
        <w:snapToGrid w:val="0"/>
        <w:spacing w:line="360" w:lineRule="auto"/>
        <w:ind w:firstLine="3080" w:firstLineChars="11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</w:t>
      </w:r>
    </w:p>
    <w:p w14:paraId="40E5D580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57FA69A0">
      <w:pPr>
        <w:snapToGrid w:val="0"/>
        <w:spacing w:line="360" w:lineRule="auto"/>
        <w:ind w:firstLine="2800" w:firstLineChars="1000"/>
        <w:rPr>
          <w:rFonts w:hint="default" w:eastAsia="仿宋"/>
          <w:lang w:val="en-US" w:eastAsia="zh-CN"/>
        </w:rPr>
      </w:pP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A0FAD"/>
    <w:rsid w:val="296E2C5D"/>
    <w:rsid w:val="41F202D7"/>
    <w:rsid w:val="71F74917"/>
    <w:rsid w:val="773C1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er1"/>
    <w:basedOn w:val="1"/>
    <w:qFormat/>
    <w:uiPriority w:val="99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400</Words>
  <Characters>400</Characters>
  <Lines>0</Lines>
  <Paragraphs>0</Paragraphs>
  <TotalTime>1</TotalTime>
  <ScaleCrop>false</ScaleCrop>
  <LinksUpToDate>false</LinksUpToDate>
  <CharactersWithSpaces>455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2025-01-16T07:42:00Z</dcterms:created>
  <dc:creator>华为</dc:creator>
  <cp:lastModifiedBy>huawei</cp:lastModifiedBy>
  <dcterms:modified xsi:type="dcterms:W3CDTF">2025-07-19T03:43:54Z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eyJoZGlkIjoiMWMxYzIwMWViZDM3OTg3NjU2OTIxODA2NDE5NTRlZWMifQ==</vt:lpwstr>
  </property>
  <property fmtid="{D5CDD505-2E9C-101B-9397-08002B2CF9AE}" pid="4" name="ICV">
    <vt:lpwstr>E35BE2F48B134B57995EBB2699B2152D_12</vt:lpwstr>
  </property>
</Properties>
</file>