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Times New Roman"/>
          <w:color w:val="000000" w:themeColor="text1"/>
          <w:sz w:val="36"/>
          <w:szCs w:val="36"/>
          <w14:textFill>
            <w14:solidFill>
              <w14:schemeClr w14:val="tx1"/>
            </w14:solidFill>
          </w14:textFill>
        </w:rPr>
      </w:pPr>
      <w:r>
        <w:rPr>
          <w:rFonts w:hint="eastAsia" w:ascii="黑体" w:hAnsi="黑体" w:eastAsia="黑体" w:cs="Times New Roman"/>
          <w:color w:val="000000" w:themeColor="text1"/>
          <w:sz w:val="36"/>
          <w:szCs w:val="36"/>
          <w:lang w:val="en-US" w:eastAsia="zh-CN"/>
          <w14:textFill>
            <w14:solidFill>
              <w14:schemeClr w14:val="tx1"/>
            </w14:solidFill>
          </w14:textFill>
        </w:rPr>
        <w:t>现场踏勘</w:t>
      </w:r>
      <w:r>
        <w:rPr>
          <w:rFonts w:hint="eastAsia" w:ascii="黑体" w:hAnsi="黑体" w:eastAsia="黑体" w:cs="Times New Roman"/>
          <w:color w:val="000000" w:themeColor="text1"/>
          <w:sz w:val="36"/>
          <w:szCs w:val="36"/>
          <w14:textFill>
            <w14:solidFill>
              <w14:schemeClr w14:val="tx1"/>
            </w14:solidFill>
          </w14:textFill>
        </w:rPr>
        <w:t>确认书</w:t>
      </w:r>
    </w:p>
    <w:p>
      <w:pPr>
        <w:widowControl/>
        <w:spacing w:line="270" w:lineRule="atLeast"/>
        <w:jc w:val="lef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本方对</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立信染整机械（深圳）有限公司所属的青岛市鲁邦广场东楼座1单元811室房产 </w:t>
      </w:r>
      <w:r>
        <w:rPr>
          <w:rFonts w:hint="eastAsia" w:ascii="宋体" w:hAnsi="宋体" w:eastAsia="宋体" w:cs="宋体"/>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宋体" w:hAnsi="宋体" w:eastAsia="宋体" w:cs="宋体"/>
          <w:b/>
          <w:bCs/>
          <w:color w:val="000000" w:themeColor="text1"/>
          <w:sz w:val="28"/>
          <w:szCs w:val="28"/>
          <w14:textFill>
            <w14:solidFill>
              <w14:schemeClr w14:val="tx1"/>
            </w14:solidFill>
          </w14:textFill>
        </w:rPr>
        <w:t>完全认可</w:t>
      </w:r>
      <w:r>
        <w:rPr>
          <w:rFonts w:hint="eastAsia" w:ascii="宋体" w:hAnsi="宋体" w:eastAsia="宋体" w:cs="宋体"/>
          <w:color w:val="000000" w:themeColor="text1"/>
          <w:sz w:val="28"/>
          <w:szCs w:val="28"/>
          <w14:textFill>
            <w14:solidFill>
              <w14:schemeClr w14:val="tx1"/>
            </w14:solidFill>
          </w14:textFill>
        </w:rPr>
        <w:t>标的资产在数量、质量等方面的状况，</w:t>
      </w:r>
      <w:r>
        <w:rPr>
          <w:rFonts w:hint="eastAsia" w:ascii="宋体" w:hAnsi="宋体" w:eastAsia="宋体" w:cs="宋体"/>
          <w:b/>
          <w:bCs/>
          <w:color w:val="000000" w:themeColor="text1"/>
          <w:sz w:val="28"/>
          <w:szCs w:val="28"/>
          <w14:textFill>
            <w14:solidFill>
              <w14:schemeClr w14:val="tx1"/>
            </w14:solidFill>
          </w14:textFill>
        </w:rPr>
        <w:t>自愿接受</w:t>
      </w:r>
      <w:r>
        <w:rPr>
          <w:rFonts w:hint="eastAsia" w:ascii="宋体" w:hAnsi="宋体" w:eastAsia="宋体" w:cs="宋体"/>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pPr>
        <w:ind w:left="5599" w:leftChars="133" w:hanging="5320" w:hangingChars="1900"/>
        <w:rPr>
          <w:rFonts w:hint="eastAsia" w:ascii="宋体" w:hAnsi="宋体" w:eastAsia="宋体" w:cs="宋体"/>
          <w:color w:val="auto"/>
          <w:sz w:val="28"/>
          <w:szCs w:val="28"/>
        </w:rPr>
      </w:pPr>
      <w:r>
        <w:rPr>
          <w:rFonts w:hint="eastAsia" w:ascii="宋体" w:hAnsi="宋体" w:eastAsia="宋体" w:cs="宋体"/>
          <w:color w:val="000000" w:themeColor="text1"/>
          <w:sz w:val="28"/>
          <w:szCs w:val="28"/>
          <w14:textFill>
            <w14:solidFill>
              <w14:schemeClr w14:val="tx1"/>
            </w14:solidFill>
          </w14:textFill>
        </w:rPr>
        <w:t>意向</w:t>
      </w:r>
      <w:r>
        <w:rPr>
          <w:rFonts w:hint="eastAsia" w:ascii="宋体" w:hAnsi="宋体" w:eastAsia="宋体" w:cs="宋体"/>
          <w:color w:val="000000" w:themeColor="text1"/>
          <w:sz w:val="28"/>
          <w:szCs w:val="28"/>
          <w:lang w:val="en-US" w:eastAsia="zh-CN"/>
          <w14:textFill>
            <w14:solidFill>
              <w14:schemeClr w14:val="tx1"/>
            </w14:solidFill>
          </w14:textFill>
        </w:rPr>
        <w:t>受让</w:t>
      </w:r>
      <w:r>
        <w:rPr>
          <w:rFonts w:hint="eastAsia" w:ascii="宋体" w:hAnsi="宋体" w:eastAsia="宋体" w:cs="宋体"/>
          <w:color w:val="000000" w:themeColor="text1"/>
          <w:sz w:val="28"/>
          <w:szCs w:val="28"/>
          <w14:textFill>
            <w14:solidFill>
              <w14:schemeClr w14:val="tx1"/>
            </w14:solidFill>
          </w14:textFill>
        </w:rPr>
        <w:t xml:space="preserve">方（踏勘人）：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auto"/>
          <w:sz w:val="28"/>
          <w:szCs w:val="28"/>
          <w:lang w:val="en-US" w:eastAsia="zh-CN"/>
        </w:rPr>
        <w:t>转让</w:t>
      </w:r>
      <w:r>
        <w:rPr>
          <w:rFonts w:hint="eastAsia" w:ascii="宋体" w:hAnsi="宋体" w:eastAsia="宋体" w:cs="宋体"/>
          <w:color w:val="auto"/>
          <w:sz w:val="28"/>
          <w:szCs w:val="28"/>
        </w:rPr>
        <w:t>方：</w:t>
      </w:r>
      <w:r>
        <w:rPr>
          <w:rFonts w:hint="eastAsia" w:ascii="宋体" w:hAnsi="宋体" w:eastAsia="宋体" w:cs="宋体"/>
          <w:color w:val="auto"/>
          <w:sz w:val="28"/>
          <w:szCs w:val="28"/>
          <w:lang w:val="en-US" w:eastAsia="zh-CN"/>
        </w:rPr>
        <w:t>立信染整机械（深圳）有限公司</w:t>
      </w:r>
    </w:p>
    <w:p>
      <w:pPr>
        <w:ind w:firstLine="280" w:firstLineChars="100"/>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签字并按手印或</w:t>
      </w:r>
      <w:r>
        <w:rPr>
          <w:rFonts w:hint="eastAsia" w:ascii="宋体" w:hAnsi="宋体" w:eastAsia="宋体" w:cs="宋体"/>
          <w:color w:val="auto"/>
          <w:sz w:val="28"/>
          <w:szCs w:val="28"/>
        </w:rPr>
        <w:t>盖章)                   (盖章)</w:t>
      </w:r>
    </w:p>
    <w:p>
      <w:pPr>
        <w:ind w:firstLine="280" w:firstLineChars="100"/>
        <w:rPr>
          <w:rFonts w:hint="eastAsia" w:ascii="宋体" w:hAnsi="宋体" w:eastAsia="宋体" w:cs="宋体"/>
          <w:color w:val="auto"/>
          <w:sz w:val="28"/>
          <w:szCs w:val="28"/>
        </w:rPr>
      </w:pPr>
      <w:r>
        <w:rPr>
          <w:rFonts w:hint="eastAsia" w:ascii="宋体" w:hAnsi="宋体" w:eastAsia="宋体" w:cs="宋体"/>
          <w:color w:val="auto"/>
          <w:sz w:val="28"/>
          <w:szCs w:val="28"/>
        </w:rPr>
        <w:t>法人或授权代表：</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法人或授权代表：                     </w:t>
      </w:r>
    </w:p>
    <w:p>
      <w:pPr>
        <w:ind w:firstLine="280" w:firstLineChars="100"/>
        <w:rPr>
          <w:rFonts w:hint="eastAsia" w:ascii="宋体" w:hAnsi="宋体" w:eastAsia="宋体" w:cs="宋体"/>
          <w:color w:val="auto"/>
          <w:sz w:val="28"/>
          <w:szCs w:val="28"/>
        </w:rPr>
      </w:pPr>
      <w:r>
        <w:rPr>
          <w:rFonts w:hint="eastAsia" w:ascii="宋体" w:hAnsi="宋体" w:eastAsia="宋体" w:cs="宋体"/>
          <w:color w:val="auto"/>
          <w:sz w:val="28"/>
          <w:szCs w:val="28"/>
        </w:rPr>
        <w:t xml:space="preserve">身份证号：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年   月    日 </w:t>
      </w:r>
    </w:p>
    <w:p>
      <w:pPr>
        <w:ind w:firstLine="280" w:firstLineChars="1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p>
    <w:p>
      <w:pPr>
        <w:ind w:firstLine="280" w:firstLineChars="1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年   月   日                     </w:t>
      </w:r>
    </w:p>
    <w:p>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rPr>
          <w:rFonts w:hint="eastAsia" w:ascii="仿宋_GB2312" w:hAnsi="宋体" w:eastAsia="仿宋_GB2312" w:cs="Times New Roman"/>
          <w:color w:val="000000" w:themeColor="text1"/>
          <w:sz w:val="24"/>
          <w:szCs w:val="24"/>
          <w14:textFill>
            <w14:solidFill>
              <w14:schemeClr w14:val="tx1"/>
            </w14:solidFill>
          </w14:textFill>
        </w:rPr>
      </w:pPr>
      <w:r>
        <w:rPr>
          <w:rFonts w:hint="eastAsia" w:ascii="仿宋_GB2312" w:hAnsi="宋体" w:eastAsia="仿宋_GB2312" w:cs="Times New Roman"/>
          <w:color w:val="000000" w:themeColor="text1"/>
          <w:sz w:val="24"/>
          <w:szCs w:val="24"/>
          <w14:textFill>
            <w14:solidFill>
              <w14:schemeClr w14:val="tx1"/>
            </w14:solidFill>
          </w14:textFill>
        </w:rPr>
        <w:t>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_GB2312" w:hAnsi="宋体" w:eastAsia="仿宋_GB2312" w:cs="Times New Roman"/>
          <w:color w:val="000000" w:themeColor="text1"/>
          <w:sz w:val="24"/>
          <w:szCs w:val="24"/>
          <w:lang w:eastAsia="zh-CN"/>
          <w14:textFill>
            <w14:solidFill>
              <w14:schemeClr w14:val="tx1"/>
            </w14:solidFill>
          </w14:textFill>
        </w:rPr>
      </w:pPr>
      <w:r>
        <w:rPr>
          <w:rFonts w:hint="eastAsia" w:ascii="仿宋_GB2312" w:hAnsi="宋体" w:eastAsia="仿宋_GB2312" w:cs="Times New Roman"/>
          <w:color w:val="000000" w:themeColor="text1"/>
          <w:sz w:val="24"/>
          <w:szCs w:val="24"/>
          <w:lang w:eastAsia="zh-CN"/>
          <w14:textFill>
            <w14:solidFill>
              <w14:schemeClr w14:val="tx1"/>
            </w14:solidFill>
          </w14:textFill>
        </w:rPr>
        <w:t>（</w:t>
      </w:r>
      <w:r>
        <w:rPr>
          <w:rFonts w:hint="eastAsia" w:ascii="仿宋_GB2312" w:hAnsi="宋体" w:eastAsia="仿宋_GB2312" w:cs="Times New Roman"/>
          <w:color w:val="000000" w:themeColor="text1"/>
          <w:sz w:val="24"/>
          <w:szCs w:val="24"/>
          <w:lang w:val="en-US" w:eastAsia="zh-CN"/>
          <w14:textFill>
            <w14:solidFill>
              <w14:schemeClr w14:val="tx1"/>
            </w14:solidFill>
          </w14:textFill>
        </w:rPr>
        <w:t>1</w:t>
      </w:r>
      <w:r>
        <w:rPr>
          <w:rFonts w:hint="eastAsia" w:ascii="仿宋_GB2312" w:hAnsi="宋体" w:eastAsia="仿宋_GB2312" w:cs="Times New Roman"/>
          <w:color w:val="000000" w:themeColor="text1"/>
          <w:sz w:val="24"/>
          <w:szCs w:val="24"/>
          <w:lang w:eastAsia="zh-CN"/>
          <w14:textFill>
            <w14:solidFill>
              <w14:schemeClr w14:val="tx1"/>
            </w14:solidFill>
          </w14:textFill>
        </w:rPr>
        <w:t>）</w:t>
      </w:r>
      <w:r>
        <w:rPr>
          <w:rFonts w:hint="eastAsia" w:ascii="仿宋_GB2312" w:hAnsi="宋体" w:eastAsia="仿宋_GB2312" w:cs="Times New Roman"/>
          <w:color w:val="000000" w:themeColor="text1"/>
          <w:sz w:val="24"/>
          <w:szCs w:val="24"/>
          <w14:textFill>
            <w14:solidFill>
              <w14:schemeClr w14:val="tx1"/>
            </w14:solidFill>
          </w14:textFill>
        </w:rPr>
        <w:t>《现场</w:t>
      </w:r>
      <w:r>
        <w:rPr>
          <w:rFonts w:hint="eastAsia" w:ascii="仿宋_GB2312" w:hAnsi="宋体" w:eastAsia="仿宋_GB2312" w:cs="Times New Roman"/>
          <w:color w:val="000000" w:themeColor="text1"/>
          <w:sz w:val="24"/>
          <w:szCs w:val="24"/>
          <w:lang w:val="en-US" w:eastAsia="zh-CN"/>
          <w14:textFill>
            <w14:solidFill>
              <w14:schemeClr w14:val="tx1"/>
            </w14:solidFill>
          </w14:textFill>
        </w:rPr>
        <w:t>踏勘</w:t>
      </w:r>
      <w:r>
        <w:rPr>
          <w:rFonts w:hint="eastAsia" w:ascii="仿宋_GB2312" w:hAnsi="宋体" w:eastAsia="仿宋_GB2312" w:cs="Times New Roman"/>
          <w:color w:val="000000" w:themeColor="text1"/>
          <w:sz w:val="24"/>
          <w:szCs w:val="24"/>
          <w14:textFill>
            <w14:solidFill>
              <w14:schemeClr w14:val="tx1"/>
            </w14:solidFill>
          </w14:textFill>
        </w:rPr>
        <w:t>确认书》一式两份。</w:t>
      </w:r>
      <w:bookmarkStart w:id="0" w:name="_GoBack"/>
      <w:bookmarkEnd w:id="0"/>
      <w:r>
        <w:rPr>
          <w:rFonts w:hint="eastAsia" w:ascii="仿宋_GB2312" w:hAnsi="宋体" w:eastAsia="仿宋_GB2312" w:cs="Times New Roman"/>
          <w:color w:val="000000" w:themeColor="text1"/>
          <w:sz w:val="24"/>
          <w:szCs w:val="24"/>
          <w14:textFill>
            <w14:solidFill>
              <w14:schemeClr w14:val="tx1"/>
            </w14:solidFill>
          </w14:textFill>
        </w:rPr>
        <w:t>意向</w:t>
      </w:r>
      <w:r>
        <w:rPr>
          <w:rFonts w:hint="eastAsia" w:ascii="仿宋_GB2312" w:hAnsi="宋体" w:eastAsia="仿宋_GB2312" w:cs="Times New Roman"/>
          <w:color w:val="000000" w:themeColor="text1"/>
          <w:sz w:val="24"/>
          <w:szCs w:val="24"/>
          <w:lang w:val="en-US" w:eastAsia="zh-CN"/>
          <w14:textFill>
            <w14:solidFill>
              <w14:schemeClr w14:val="tx1"/>
            </w14:solidFill>
          </w14:textFill>
        </w:rPr>
        <w:t>受让</w:t>
      </w:r>
      <w:r>
        <w:rPr>
          <w:rFonts w:hint="eastAsia" w:ascii="仿宋_GB2312" w:hAnsi="宋体" w:eastAsia="仿宋_GB2312" w:cs="Times New Roman"/>
          <w:color w:val="000000" w:themeColor="text1"/>
          <w:sz w:val="24"/>
          <w:szCs w:val="24"/>
          <w14:textFill>
            <w14:solidFill>
              <w14:schemeClr w14:val="tx1"/>
            </w14:solidFill>
          </w14:textFill>
        </w:rPr>
        <w:t>方为企业法人的，需</w:t>
      </w:r>
      <w:r>
        <w:rPr>
          <w:rFonts w:hint="eastAsia" w:ascii="仿宋_GB2312" w:hAnsi="宋体" w:eastAsia="仿宋_GB2312" w:cs="Times New Roman"/>
          <w:color w:val="000000" w:themeColor="text1"/>
          <w:sz w:val="24"/>
          <w:szCs w:val="24"/>
          <w:lang w:val="en-US" w:eastAsia="zh-CN"/>
          <w14:textFill>
            <w14:solidFill>
              <w14:schemeClr w14:val="tx1"/>
            </w14:solidFill>
          </w14:textFill>
        </w:rPr>
        <w:t>携带公章</w:t>
      </w:r>
      <w:r>
        <w:rPr>
          <w:rFonts w:hint="eastAsia" w:ascii="仿宋_GB2312" w:hAnsi="宋体" w:eastAsia="仿宋_GB2312" w:cs="Times New Roman"/>
          <w:color w:val="000000" w:themeColor="text1"/>
          <w:sz w:val="24"/>
          <w:szCs w:val="24"/>
          <w14:textFill>
            <w14:solidFill>
              <w14:schemeClr w14:val="tx1"/>
            </w14:solidFill>
          </w14:textFill>
        </w:rPr>
        <w:t>赴现场踏勘。是自然人的需携带身份证</w:t>
      </w:r>
      <w:r>
        <w:rPr>
          <w:rFonts w:hint="eastAsia" w:ascii="仿宋_GB2312" w:hAnsi="宋体" w:eastAsia="仿宋_GB2312" w:cs="Times New Roman"/>
          <w:color w:val="000000" w:themeColor="text1"/>
          <w:sz w:val="24"/>
          <w:szCs w:val="24"/>
          <w:lang w:val="en-US" w:eastAsia="zh-CN"/>
          <w14:textFill>
            <w14:solidFill>
              <w14:schemeClr w14:val="tx1"/>
            </w14:solidFill>
          </w14:textFill>
        </w:rPr>
        <w:t>原件及</w:t>
      </w:r>
      <w:r>
        <w:rPr>
          <w:rFonts w:hint="eastAsia" w:ascii="仿宋_GB2312" w:hAnsi="宋体" w:eastAsia="仿宋_GB2312" w:cs="Times New Roman"/>
          <w:color w:val="000000" w:themeColor="text1"/>
          <w:sz w:val="24"/>
          <w:szCs w:val="24"/>
          <w14:textFill>
            <w14:solidFill>
              <w14:schemeClr w14:val="tx1"/>
            </w14:solidFill>
          </w14:textFill>
        </w:rPr>
        <w:t>复印件</w:t>
      </w:r>
      <w:r>
        <w:rPr>
          <w:rFonts w:hint="eastAsia" w:ascii="仿宋_GB2312" w:hAnsi="宋体" w:eastAsia="仿宋_GB2312" w:cs="Times New Roman"/>
          <w:color w:val="000000" w:themeColor="text1"/>
          <w:sz w:val="24"/>
          <w:szCs w:val="24"/>
          <w:lang w:eastAsia="zh-CN"/>
          <w14:textFill>
            <w14:solidFill>
              <w14:schemeClr w14:val="tx1"/>
            </w14:solidFill>
          </w14:textFill>
        </w:rPr>
        <w:t>，</w:t>
      </w:r>
      <w:r>
        <w:rPr>
          <w:rFonts w:hint="eastAsia" w:ascii="仿宋_GB2312" w:hAnsi="宋体" w:eastAsia="仿宋_GB2312" w:cs="Times New Roman"/>
          <w:color w:val="000000" w:themeColor="text1"/>
          <w:sz w:val="24"/>
          <w:szCs w:val="24"/>
          <w:lang w:val="en-US" w:eastAsia="zh-CN"/>
          <w14:textFill>
            <w14:solidFill>
              <w14:schemeClr w14:val="tx1"/>
            </w14:solidFill>
          </w14:textFill>
        </w:rPr>
        <w:t>签字并按手印</w:t>
      </w:r>
      <w:r>
        <w:rPr>
          <w:rFonts w:hint="eastAsia" w:ascii="仿宋_GB2312" w:hAnsi="宋体" w:eastAsia="仿宋_GB2312" w:cs="Times New Roman"/>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_GB2312" w:hAnsi="宋体" w:eastAsia="仿宋_GB2312" w:cs="Times New Roman"/>
          <w:color w:val="000000" w:themeColor="text1"/>
          <w:sz w:val="24"/>
          <w:szCs w:val="24"/>
          <w14:textFill>
            <w14:solidFill>
              <w14:schemeClr w14:val="tx1"/>
            </w14:solidFill>
          </w14:textFill>
        </w:rPr>
      </w:pPr>
      <w:r>
        <w:rPr>
          <w:rFonts w:hint="eastAsia" w:ascii="仿宋_GB2312" w:hAnsi="宋体" w:eastAsia="仿宋_GB2312" w:cs="Times New Roman"/>
          <w:color w:val="000000" w:themeColor="text1"/>
          <w:sz w:val="24"/>
          <w:szCs w:val="24"/>
          <w:lang w:eastAsia="zh-CN"/>
          <w14:textFill>
            <w14:solidFill>
              <w14:schemeClr w14:val="tx1"/>
            </w14:solidFill>
          </w14:textFill>
        </w:rPr>
        <w:t>（</w:t>
      </w:r>
      <w:r>
        <w:rPr>
          <w:rFonts w:hint="eastAsia" w:ascii="仿宋_GB2312" w:hAnsi="宋体" w:eastAsia="仿宋_GB2312" w:cs="Times New Roman"/>
          <w:color w:val="000000" w:themeColor="text1"/>
          <w:sz w:val="24"/>
          <w:szCs w:val="24"/>
          <w:lang w:val="en-US" w:eastAsia="zh-CN"/>
          <w14:textFill>
            <w14:solidFill>
              <w14:schemeClr w14:val="tx1"/>
            </w14:solidFill>
          </w14:textFill>
        </w:rPr>
        <w:t>2</w:t>
      </w:r>
      <w:r>
        <w:rPr>
          <w:rFonts w:hint="eastAsia" w:ascii="仿宋_GB2312" w:hAnsi="宋体" w:eastAsia="仿宋_GB2312" w:cs="Times New Roman"/>
          <w:color w:val="000000" w:themeColor="text1"/>
          <w:sz w:val="24"/>
          <w:szCs w:val="24"/>
          <w:lang w:eastAsia="zh-CN"/>
          <w14:textFill>
            <w14:solidFill>
              <w14:schemeClr w14:val="tx1"/>
            </w14:solidFill>
          </w14:textFill>
        </w:rPr>
        <w:t>）</w:t>
      </w:r>
      <w:r>
        <w:rPr>
          <w:rFonts w:hint="eastAsia" w:ascii="仿宋_GB2312" w:hAnsi="宋体" w:eastAsia="仿宋_GB2312" w:cs="Times New Roman"/>
          <w:color w:val="000000" w:themeColor="text1"/>
          <w:sz w:val="24"/>
          <w:szCs w:val="24"/>
          <w:lang w:val="en-US" w:eastAsia="zh-CN"/>
          <w14:textFill>
            <w14:solidFill>
              <w14:schemeClr w14:val="tx1"/>
            </w14:solidFill>
          </w14:textFill>
        </w:rPr>
        <w:t>意向受让</w:t>
      </w:r>
      <w:r>
        <w:rPr>
          <w:rFonts w:hint="eastAsia" w:ascii="仿宋_GB2312" w:hAnsi="宋体" w:eastAsia="仿宋_GB2312" w:cs="Times New Roman"/>
          <w:color w:val="000000" w:themeColor="text1"/>
          <w:sz w:val="24"/>
          <w:szCs w:val="24"/>
          <w14:textFill>
            <w14:solidFill>
              <w14:schemeClr w14:val="tx1"/>
            </w14:solidFill>
          </w14:textFill>
        </w:rPr>
        <w:t>方在</w:t>
      </w:r>
      <w:r>
        <w:rPr>
          <w:rFonts w:hint="eastAsia" w:ascii="仿宋_GB2312" w:hAnsi="宋体" w:eastAsia="仿宋_GB2312" w:cs="Times New Roman"/>
          <w:color w:val="000000" w:themeColor="text1"/>
          <w:sz w:val="24"/>
          <w:szCs w:val="24"/>
          <w:lang w:val="en-US" w:eastAsia="zh-CN"/>
          <w14:textFill>
            <w14:solidFill>
              <w14:schemeClr w14:val="tx1"/>
            </w14:solidFill>
          </w14:textFill>
        </w:rPr>
        <w:t>交易中心官网</w:t>
      </w:r>
      <w:r>
        <w:rPr>
          <w:rFonts w:hint="eastAsia" w:ascii="仿宋_GB2312" w:hAnsi="宋体" w:eastAsia="仿宋_GB2312" w:cs="Times New Roman"/>
          <w:color w:val="000000" w:themeColor="text1"/>
          <w:sz w:val="24"/>
          <w:szCs w:val="24"/>
          <w14:textFill>
            <w14:solidFill>
              <w14:schemeClr w14:val="tx1"/>
            </w14:solidFill>
          </w14:textFill>
        </w:rPr>
        <w:t>递交</w:t>
      </w:r>
      <w:r>
        <w:rPr>
          <w:rFonts w:hint="eastAsia" w:ascii="仿宋_GB2312" w:hAnsi="宋体" w:eastAsia="仿宋_GB2312" w:cs="Times New Roman"/>
          <w:color w:val="000000" w:themeColor="text1"/>
          <w:sz w:val="24"/>
          <w:szCs w:val="24"/>
          <w:lang w:val="en-US" w:eastAsia="zh-CN"/>
          <w14:textFill>
            <w14:solidFill>
              <w14:schemeClr w14:val="tx1"/>
            </w14:solidFill>
          </w14:textFill>
        </w:rPr>
        <w:t>受让报名</w:t>
      </w:r>
      <w:r>
        <w:rPr>
          <w:rFonts w:hint="eastAsia" w:ascii="仿宋_GB2312" w:hAnsi="宋体" w:eastAsia="仿宋_GB2312" w:cs="Times New Roman"/>
          <w:color w:val="000000" w:themeColor="text1"/>
          <w:sz w:val="24"/>
          <w:szCs w:val="24"/>
          <w14:textFill>
            <w14:solidFill>
              <w14:schemeClr w14:val="tx1"/>
            </w14:solidFill>
          </w14:textFill>
        </w:rPr>
        <w:t>申请时</w:t>
      </w:r>
      <w:r>
        <w:rPr>
          <w:rFonts w:hint="eastAsia" w:ascii="仿宋_GB2312" w:hAnsi="宋体" w:eastAsia="仿宋_GB2312" w:cs="Times New Roman"/>
          <w:color w:val="000000" w:themeColor="text1"/>
          <w:sz w:val="24"/>
          <w:szCs w:val="24"/>
          <w:lang w:eastAsia="zh-CN"/>
          <w14:textFill>
            <w14:solidFill>
              <w14:schemeClr w14:val="tx1"/>
            </w14:solidFill>
          </w14:textFill>
        </w:rPr>
        <w:t>，</w:t>
      </w:r>
      <w:r>
        <w:rPr>
          <w:rFonts w:hint="eastAsia" w:ascii="仿宋_GB2312" w:hAnsi="宋体" w:eastAsia="仿宋_GB2312" w:cs="Times New Roman"/>
          <w:color w:val="000000" w:themeColor="text1"/>
          <w:sz w:val="24"/>
          <w:szCs w:val="24"/>
          <w14:textFill>
            <w14:solidFill>
              <w14:schemeClr w14:val="tx1"/>
            </w14:solidFill>
          </w14:textFill>
        </w:rPr>
        <w:t>须</w:t>
      </w:r>
      <w:r>
        <w:rPr>
          <w:rFonts w:hint="eastAsia" w:ascii="仿宋_GB2312" w:hAnsi="宋体" w:eastAsia="仿宋_GB2312" w:cs="Times New Roman"/>
          <w:color w:val="000000" w:themeColor="text1"/>
          <w:sz w:val="24"/>
          <w:szCs w:val="24"/>
          <w:lang w:val="en-US" w:eastAsia="zh-CN"/>
          <w14:textFill>
            <w14:solidFill>
              <w14:schemeClr w14:val="tx1"/>
            </w14:solidFill>
          </w14:textFill>
        </w:rPr>
        <w:t>同时</w:t>
      </w:r>
      <w:r>
        <w:rPr>
          <w:rFonts w:hint="eastAsia" w:ascii="仿宋_GB2312" w:hAnsi="宋体" w:eastAsia="仿宋_GB2312" w:cs="Times New Roman"/>
          <w:color w:val="000000" w:themeColor="text1"/>
          <w:sz w:val="24"/>
          <w:szCs w:val="24"/>
          <w14:textFill>
            <w14:solidFill>
              <w14:schemeClr w14:val="tx1"/>
            </w14:solidFill>
          </w14:textFill>
        </w:rPr>
        <w:t>提交</w:t>
      </w:r>
      <w:r>
        <w:rPr>
          <w:rFonts w:hint="eastAsia" w:ascii="仿宋_GB2312" w:hAnsi="宋体" w:eastAsia="仿宋_GB2312" w:cs="Times New Roman"/>
          <w:color w:val="000000" w:themeColor="text1"/>
          <w:sz w:val="24"/>
          <w:szCs w:val="24"/>
          <w:lang w:val="en-US" w:eastAsia="zh-CN"/>
          <w14:textFill>
            <w14:solidFill>
              <w14:schemeClr w14:val="tx1"/>
            </w14:solidFill>
          </w14:textFill>
        </w:rPr>
        <w:t>上传</w:t>
      </w:r>
      <w:r>
        <w:rPr>
          <w:rFonts w:hint="eastAsia" w:ascii="仿宋_GB2312" w:hAnsi="宋体" w:eastAsia="仿宋_GB2312" w:cs="Times New Roman"/>
          <w:color w:val="000000" w:themeColor="text1"/>
          <w:sz w:val="24"/>
          <w:szCs w:val="24"/>
          <w14:textFill>
            <w14:solidFill>
              <w14:schemeClr w14:val="tx1"/>
            </w14:solidFill>
          </w14:textFill>
        </w:rPr>
        <w:t>一份《现场踏勘确认书》作为报名先决条件。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color w:val="000000" w:themeColor="text1"/>
          <w:sz w:val="24"/>
          <w:szCs w:val="24"/>
          <w14:textFill>
            <w14:solidFill>
              <w14:schemeClr w14:val="tx1"/>
            </w14:solidFill>
          </w14:textFill>
        </w:rPr>
      </w:pPr>
      <w:r>
        <w:rPr>
          <w:rFonts w:hint="eastAsia" w:ascii="仿宋_GB2312" w:hAnsi="宋体" w:eastAsia="仿宋_GB2312" w:cs="Times New Roman"/>
          <w:color w:val="000000" w:themeColor="text1"/>
          <w:sz w:val="24"/>
          <w:szCs w:val="24"/>
          <w:lang w:eastAsia="zh-CN"/>
          <w14:textFill>
            <w14:solidFill>
              <w14:schemeClr w14:val="tx1"/>
            </w14:solidFill>
          </w14:textFill>
        </w:rPr>
        <w:t>（</w:t>
      </w:r>
      <w:r>
        <w:rPr>
          <w:rFonts w:hint="eastAsia" w:ascii="仿宋_GB2312" w:hAnsi="宋体" w:eastAsia="仿宋_GB2312" w:cs="Times New Roman"/>
          <w:color w:val="000000" w:themeColor="text1"/>
          <w:sz w:val="24"/>
          <w:szCs w:val="24"/>
          <w:lang w:val="en-US" w:eastAsia="zh-CN"/>
          <w14:textFill>
            <w14:solidFill>
              <w14:schemeClr w14:val="tx1"/>
            </w14:solidFill>
          </w14:textFill>
        </w:rPr>
        <w:t>3</w:t>
      </w:r>
      <w:r>
        <w:rPr>
          <w:rFonts w:hint="eastAsia" w:ascii="仿宋_GB2312" w:hAnsi="宋体" w:eastAsia="仿宋_GB2312" w:cs="Times New Roman"/>
          <w:color w:val="000000" w:themeColor="text1"/>
          <w:sz w:val="24"/>
          <w:szCs w:val="24"/>
          <w:lang w:eastAsia="zh-CN"/>
          <w14:textFill>
            <w14:solidFill>
              <w14:schemeClr w14:val="tx1"/>
            </w14:solidFill>
          </w14:textFill>
        </w:rPr>
        <w:t>）伪造盖章确认或提供虚假报名材料的，将被取消受让资格并承担相应法律责任。</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yNjQxMWFiNzllNTg4YTAwMzBiZGIwMWE0ZTdjYmM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8C0372E"/>
    <w:rsid w:val="0AFA4CE2"/>
    <w:rsid w:val="100E032F"/>
    <w:rsid w:val="2494795C"/>
    <w:rsid w:val="29A30A29"/>
    <w:rsid w:val="29D75E5A"/>
    <w:rsid w:val="3A9B280A"/>
    <w:rsid w:val="487F23DD"/>
    <w:rsid w:val="62D15FAE"/>
    <w:rsid w:val="6D2800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436</Words>
  <Characters>446</Characters>
  <Lines>2</Lines>
  <Paragraphs>1</Paragraphs>
  <TotalTime>15</TotalTime>
  <ScaleCrop>false</ScaleCrop>
  <LinksUpToDate>false</LinksUpToDate>
  <CharactersWithSpaces>575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袁乐颖</cp:lastModifiedBy>
  <dcterms:modified xsi:type="dcterms:W3CDTF">2023-11-13T07:29:53Z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8011B182D0F6449082FE593159FE1ACB_13</vt:lpwstr>
  </property>
</Properties>
</file>