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房产及房屋内家具家电情况表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17"/>
        <w:gridCol w:w="1566"/>
        <w:gridCol w:w="1454"/>
        <w:gridCol w:w="1405"/>
        <w:gridCol w:w="1348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的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细</w:t>
            </w: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名</w:t>
            </w:r>
            <w:r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称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权属证号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挂牌价格（万元）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评估值（万元）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保证金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闵子骞路56号东院1-3-202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鲁（2022）济南市不动产权第0131518号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85.2705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85.2705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闵子骞路56号东院1-4-602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及两台格力空调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闵子骞路56号东院1-4-602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鲁（2022）济南市不动产权第0131519号</w:t>
            </w:r>
          </w:p>
        </w:tc>
        <w:tc>
          <w:tcPr>
            <w:tcW w:w="69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96.725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96.68</w:t>
            </w:r>
          </w:p>
        </w:tc>
        <w:tc>
          <w:tcPr>
            <w:tcW w:w="429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42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0.025</w:t>
            </w:r>
          </w:p>
        </w:tc>
        <w:tc>
          <w:tcPr>
            <w:tcW w:w="42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北院2号楼2-601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及一台格力空调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北院2号楼2-601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鲁（2022）济南市不动产权第0130246号</w:t>
            </w:r>
          </w:p>
        </w:tc>
        <w:tc>
          <w:tcPr>
            <w:tcW w:w="69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61.68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61.65</w:t>
            </w:r>
          </w:p>
        </w:tc>
        <w:tc>
          <w:tcPr>
            <w:tcW w:w="429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42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4、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北院2号楼2-604</w:t>
            </w: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及一台格力空调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北院2号楼2-604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鲁（2022）济南市不动产权第0130247号</w:t>
            </w:r>
          </w:p>
        </w:tc>
        <w:tc>
          <w:tcPr>
            <w:tcW w:w="69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61.7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61.65</w:t>
            </w:r>
          </w:p>
        </w:tc>
        <w:tc>
          <w:tcPr>
            <w:tcW w:w="429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42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北院4号楼2-502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鲁（2022）济南市不动产权第0129999号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33.5682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33.5682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北院4号楼3-502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鲁（2022）济南市不动产权第0130000号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33.5682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33.5682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北院5号楼1-502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</w:rPr>
              <w:t>鲁（2022）济南市不动产权第0131295号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32.3850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highlight w:val="none"/>
                <w:lang w:val="en-US" w:eastAsia="zh-CN"/>
              </w:rPr>
              <w:t>32.3850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404.8969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404.8969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/>
              </w:rPr>
              <w:t>65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</w:docVars>
  <w:rsids>
    <w:rsidRoot w:val="00000000"/>
    <w:rsid w:val="546C2517"/>
    <w:rsid w:val="69A4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 w:line="300" w:lineRule="auto"/>
      <w:ind w:left="0" w:right="0" w:firstLine="556"/>
      <w:jc w:val="both"/>
    </w:pPr>
    <w:rPr>
      <w:rFonts w:hint="default" w:ascii="仿宋_GB2312" w:hAnsi="Times New Roman" w:eastAsia="仿宋_GB2312" w:cs="Times New Roman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436</Characters>
  <Lines>0</Lines>
  <Paragraphs>0</Paragraphs>
  <TotalTime>0</TotalTime>
  <ScaleCrop>false</ScaleCrop>
  <LinksUpToDate>false</LinksUpToDate>
  <CharactersWithSpaces>438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2025-10-28T05:09:00Z</dcterms:created>
  <dc:creator>11020</dc:creator>
  <cp:lastModifiedBy>梁译匀</cp:lastModifiedBy>
  <dcterms:modified xsi:type="dcterms:W3CDTF">2025-10-28T05:44:23Z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09BF5DD5839346B0A639DE3F2DA38A5F_12</vt:lpwstr>
  </property>
</Properties>
</file>