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山东产权交易中心：</w:t>
      </w:r>
    </w:p>
    <w:p>
      <w:pPr>
        <w:snapToGrid w:val="0"/>
        <w:spacing w:line="360" w:lineRule="auto"/>
        <w:rPr>
          <w:rFonts w:ascii="仿宋" w:hAnsi="仿宋" w:eastAsia="仿宋" w:cs="宋体"/>
          <w:b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山东拜科通新材料科技有限公司</w:t>
      </w:r>
      <w:r>
        <w:rPr>
          <w:rFonts w:hint="eastAsia" w:ascii="仿宋" w:hAnsi="仿宋" w:eastAsia="仿宋" w:cs="宋体"/>
          <w:b/>
          <w:bCs/>
          <w:kern w:val="0"/>
          <w:sz w:val="28"/>
          <w:szCs w:val="28"/>
        </w:rPr>
        <w:t>：</w:t>
      </w:r>
    </w:p>
    <w:p>
      <w:pPr>
        <w:autoSpaceDE w:val="0"/>
        <w:autoSpaceDN w:val="0"/>
        <w:adjustRightInd w:val="0"/>
        <w:ind w:firstLine="560" w:firstLineChars="200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>山东拜科通新材料科技有限公司所属</w:t>
      </w:r>
      <w:r>
        <w:rPr>
          <w:rFonts w:hint="eastAsia" w:ascii="仿宋" w:hAnsi="仿宋" w:eastAsia="仿宋" w:cs="宋体"/>
          <w:kern w:val="0"/>
          <w:sz w:val="28"/>
          <w:szCs w:val="28"/>
        </w:rPr>
        <w:t>所属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>固定资产及原材料</w:t>
      </w:r>
      <w:r>
        <w:rPr>
          <w:rFonts w:hint="eastAsia" w:ascii="仿宋" w:hAnsi="仿宋" w:eastAsia="仿宋" w:cs="宋体"/>
          <w:kern w:val="0"/>
          <w:sz w:val="28"/>
          <w:szCs w:val="28"/>
          <w:u w:val="none"/>
          <w:lang w:val="en-US" w:eastAsia="zh-CN"/>
        </w:rPr>
        <w:t>公开</w:t>
      </w:r>
      <w:r>
        <w:rPr>
          <w:rFonts w:hint="eastAsia" w:ascii="仿宋" w:hAnsi="仿宋" w:eastAsia="仿宋" w:cs="宋体"/>
          <w:kern w:val="0"/>
          <w:sz w:val="28"/>
          <w:szCs w:val="28"/>
        </w:rPr>
        <w:t>挂牌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一事，本公司（本人）已前往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现场进行实地勘察。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一、本公司（本人）对本次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实际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范围和内容及相对应的情况已进行了核对并确认无误；对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本次转让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标的的现状、瑕疵、地理位置以及周边环境等各种情况以及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转让标的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的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地面附作物（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垃圾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、树木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庄稼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color="auto" w:fill="FFFFFF"/>
        </w:rPr>
        <w:t>等）由受让方清理</w:t>
      </w:r>
      <w:r>
        <w:rPr>
          <w:rFonts w:hint="eastAsia" w:ascii="仿宋" w:hAnsi="仿宋" w:eastAsia="仿宋" w:cs="宋体"/>
          <w:kern w:val="0"/>
          <w:sz w:val="28"/>
          <w:szCs w:val="28"/>
        </w:rPr>
        <w:t>等各种特殊情况均已经充分了解。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</w:t>
      </w:r>
      <w:r>
        <w:rPr>
          <w:rFonts w:hint="eastAsia" w:ascii="仿宋" w:hAnsi="仿宋" w:eastAsia="仿宋" w:cs="宋体"/>
          <w:kern w:val="0"/>
          <w:sz w:val="28"/>
          <w:szCs w:val="28"/>
        </w:rPr>
        <w:t>各</w:t>
      </w:r>
      <w:r>
        <w:rPr>
          <w:rFonts w:ascii="仿宋" w:hAnsi="仿宋" w:eastAsia="仿宋" w:cs="宋体"/>
          <w:kern w:val="0"/>
          <w:sz w:val="28"/>
          <w:szCs w:val="28"/>
        </w:rPr>
        <w:t>方面的状况，自愿接受</w:t>
      </w:r>
      <w:r>
        <w:rPr>
          <w:rFonts w:hint="eastAsia" w:ascii="仿宋" w:hAnsi="仿宋" w:eastAsia="仿宋" w:cs="宋体"/>
          <w:kern w:val="0"/>
          <w:sz w:val="28"/>
          <w:szCs w:val="28"/>
        </w:rPr>
        <w:t>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全部现状及瑕疵，并愿承担一切责任与风险。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三、本公司（本人）确认：拟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hint="eastAsia" w:ascii="仿宋" w:hAnsi="仿宋" w:eastAsia="仿宋" w:cs="宋体"/>
          <w:kern w:val="0"/>
          <w:sz w:val="28"/>
          <w:szCs w:val="28"/>
        </w:rPr>
        <w:t>所有现状以本次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实地</w:t>
      </w:r>
      <w:r>
        <w:rPr>
          <w:rFonts w:hint="eastAsia" w:ascii="仿宋" w:hAnsi="仿宋" w:eastAsia="仿宋" w:cs="宋体"/>
          <w:kern w:val="0"/>
          <w:sz w:val="28"/>
          <w:szCs w:val="28"/>
        </w:rPr>
        <w:t>勘察的结果为准。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</w:p>
    <w:p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>
      <w:pPr>
        <w:snapToGrid w:val="0"/>
        <w:spacing w:line="360" w:lineRule="auto"/>
        <w:ind w:firstLine="2800" w:firstLineChars="10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napToGrid w:val="0"/>
        <w:spacing w:line="360" w:lineRule="auto"/>
        <w:rPr>
          <w:rFonts w:hint="eastAsia" w:ascii="仿宋" w:hAnsi="仿宋" w:eastAsia="仿宋" w:cs="宋体"/>
          <w:color w:val="auto"/>
          <w:kern w:val="0"/>
          <w:sz w:val="28"/>
          <w:szCs w:val="28"/>
        </w:rPr>
      </w:pPr>
      <w:r>
        <w:rPr>
          <w:rFonts w:ascii="仿宋" w:hAnsi="仿宋" w:eastAsia="仿宋" w:cs="宋体"/>
          <w:color w:val="auto"/>
          <w:kern w:val="0"/>
          <w:sz w:val="28"/>
          <w:szCs w:val="28"/>
        </w:rPr>
        <w:t xml:space="preserve">             </w:t>
      </w:r>
    </w:p>
    <w:p>
      <w:pPr>
        <w:snapToGrid w:val="0"/>
        <w:spacing w:line="360" w:lineRule="auto"/>
        <w:ind w:firstLine="2800" w:firstLineChars="1000"/>
        <w:rPr>
          <w:rFonts w:hint="eastAsia" w:ascii="仿宋" w:hAnsi="仿宋" w:eastAsia="仿宋" w:cs="宋体"/>
          <w:color w:val="auto"/>
          <w:kern w:val="0"/>
          <w:sz w:val="28"/>
          <w:szCs w:val="28"/>
        </w:rPr>
      </w:pPr>
    </w:p>
    <w:p>
      <w:pPr>
        <w:snapToGrid w:val="0"/>
        <w:spacing w:line="360" w:lineRule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</w:t>
      </w:r>
    </w:p>
    <w:p>
      <w:pPr>
        <w:snapToGrid w:val="0"/>
        <w:spacing w:line="360" w:lineRule="auto"/>
        <w:ind w:firstLine="5460" w:firstLineChars="1950"/>
      </w:pP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月   日        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9016C3"/>
    <w:rsid w:val="0F6057BE"/>
    <w:rsid w:val="1A515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2025-06-20T05:55:00Z</dcterms:created>
  <dc:creator>华为</dc:creator>
  <cp:lastModifiedBy>刘茜</cp:lastModifiedBy>
  <dcterms:modified xsi:type="dcterms:W3CDTF">2025-10-14T06:46:02Z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KSOTemplateDocerSaveRecord">
    <vt:lpwstr>eyJoZGlkIjoiYmI1NWMxOWM2OTJlZjEzMWY2NjkyZDBiNzc0ZDlkNjMiLCJ1c2VySWQiOiI3MjU2Njk3NTcifQ==</vt:lpwstr>
  </property>
  <property fmtid="{D5CDD505-2E9C-101B-9397-08002B2CF9AE}" pid="4" name="ICV">
    <vt:lpwstr>697EBC19423B4143AFE26D6D02067B3C_12</vt:lpwstr>
  </property>
</Properties>
</file>