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140"/>
        <w:rPr>
          <w:rFonts w:ascii="仿宋" w:hAnsi="仿宋" w:eastAsia="仿宋"/>
          <w:sz w:val="28"/>
          <w:szCs w:val="28"/>
        </w:rPr>
      </w:pPr>
    </w:p>
    <w:p>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pPr>
        <w:jc w:val="center"/>
        <w:rPr>
          <w:rFonts w:ascii="宋体" w:hAnsi="宋体"/>
          <w:b/>
          <w:sz w:val="24"/>
        </w:rPr>
      </w:pPr>
    </w:p>
    <w:p>
      <w:pPr>
        <w:rPr>
          <w:rFonts w:hint="eastAsia" w:ascii="宋体" w:hAnsi="宋体" w:cs="宋体"/>
          <w:kern w:val="0"/>
          <w:sz w:val="28"/>
          <w:szCs w:val="28"/>
          <w:lang w:eastAsia="zh-CN"/>
        </w:rPr>
      </w:pPr>
      <w:r>
        <w:rPr>
          <w:rFonts w:hint="eastAsia" w:ascii="宋体" w:hAnsi="宋体" w:cs="宋体"/>
          <w:kern w:val="0"/>
          <w:sz w:val="28"/>
          <w:szCs w:val="28"/>
        </w:rPr>
        <w:t>山东产权交易中心</w:t>
      </w:r>
      <w:r>
        <w:rPr>
          <w:rFonts w:hint="eastAsia" w:ascii="宋体" w:hAnsi="宋体" w:cs="宋体"/>
          <w:kern w:val="0"/>
          <w:sz w:val="28"/>
          <w:szCs w:val="28"/>
          <w:lang w:eastAsia="zh-CN"/>
        </w:rPr>
        <w:t>：</w:t>
      </w:r>
    </w:p>
    <w:p>
      <w:pPr>
        <w:rPr>
          <w:rFonts w:ascii="宋体" w:hAnsi="宋体" w:cs="宋体"/>
          <w:kern w:val="0"/>
          <w:sz w:val="28"/>
          <w:szCs w:val="28"/>
        </w:rPr>
      </w:pPr>
      <w:r>
        <w:rPr>
          <w:rFonts w:hint="eastAsia" w:ascii="宋体" w:hAnsi="宋体" w:cs="宋体"/>
          <w:kern w:val="0"/>
          <w:sz w:val="28"/>
          <w:szCs w:val="28"/>
        </w:rPr>
        <w:t>中国建设银行股份有限公司东营分行：</w:t>
      </w:r>
    </w:p>
    <w:p>
      <w:pPr>
        <w:spacing w:line="360" w:lineRule="auto"/>
        <w:ind w:firstLine="560" w:firstLineChars="200"/>
        <w:rPr>
          <w:rFonts w:ascii="宋体" w:hAnsi="宋体"/>
          <w:bCs/>
          <w:sz w:val="28"/>
          <w:szCs w:val="28"/>
        </w:rPr>
      </w:pPr>
      <w:r>
        <w:rPr>
          <w:rFonts w:hint="eastAsia" w:ascii="宋体" w:hAnsi="宋体"/>
          <w:bCs/>
          <w:color w:val="000000" w:themeColor="text1"/>
          <w:sz w:val="28"/>
          <w:szCs w:val="28"/>
          <w:u w:val="none"/>
          <w:lang w:val="en-US" w:eastAsia="zh-CN"/>
          <w14:textFill>
            <w14:solidFill>
              <w14:schemeClr w14:val="tx1"/>
            </w14:solidFill>
          </w14:textFill>
        </w:rPr>
        <w:t>就</w:t>
      </w:r>
      <w:r>
        <w:rPr>
          <w:rFonts w:hint="eastAsia" w:ascii="宋体" w:hAnsi="宋体"/>
          <w:bCs/>
          <w:color w:val="000000" w:themeColor="text1"/>
          <w:sz w:val="28"/>
          <w:szCs w:val="28"/>
          <w:u w:val="single"/>
          <w:lang w:val="en-US" w:eastAsia="zh-CN"/>
          <w14:textFill>
            <w14:solidFill>
              <w14:schemeClr w14:val="tx1"/>
            </w14:solidFill>
          </w14:textFill>
        </w:rPr>
        <w:t>中国建设银行股份有限公司东营分行本部原营业办公用房及院落</w:t>
      </w:r>
      <w:r>
        <w:rPr>
          <w:rFonts w:hint="eastAsia" w:ascii="宋体" w:hAnsi="宋体"/>
          <w:bCs/>
          <w:color w:val="000000" w:themeColor="text1"/>
          <w:sz w:val="28"/>
          <w:szCs w:val="28"/>
          <w:u w:val="single"/>
          <w:lang w:val="en-US" w:eastAsia="zh-CN"/>
          <w14:textFill>
            <w14:solidFill>
              <w14:schemeClr w14:val="tx1"/>
            </w14:solidFill>
          </w14:textFill>
        </w:rPr>
        <w:t>（SWZC260124）</w:t>
      </w:r>
      <w:r>
        <w:rPr>
          <w:rFonts w:hint="eastAsia" w:ascii="宋体" w:hAnsi="宋体"/>
          <w:bCs/>
          <w:color w:val="000000" w:themeColor="text1"/>
          <w:sz w:val="28"/>
          <w:szCs w:val="28"/>
          <w:u w:val="none"/>
          <w:lang w:val="en-US" w:eastAsia="zh-CN"/>
          <w14:textFill>
            <w14:solidFill>
              <w14:schemeClr w14:val="tx1"/>
            </w14:solidFill>
          </w14:textFill>
        </w:rPr>
        <w:t>项目</w:t>
      </w:r>
      <w:r>
        <w:rPr>
          <w:rFonts w:hint="eastAsia" w:ascii="宋体" w:hAnsi="宋体"/>
          <w:bCs/>
          <w:sz w:val="28"/>
          <w:szCs w:val="28"/>
          <w:u w:val="none"/>
        </w:rPr>
        <w:t>挂</w:t>
      </w:r>
      <w:r>
        <w:rPr>
          <w:rFonts w:hint="eastAsia" w:ascii="宋体" w:hAnsi="宋体"/>
          <w:bCs/>
          <w:sz w:val="28"/>
          <w:szCs w:val="28"/>
        </w:rPr>
        <w:t>牌转让一事，本公司（本人）已前往现场进行实地勘察。</w:t>
      </w:r>
    </w:p>
    <w:p>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pPr>
        <w:spacing w:line="360" w:lineRule="auto"/>
        <w:ind w:firstLine="560" w:firstLineChars="200"/>
        <w:rPr>
          <w:rFonts w:ascii="宋体" w:hAnsi="宋体"/>
          <w:bCs/>
          <w:sz w:val="28"/>
          <w:szCs w:val="28"/>
        </w:rPr>
      </w:pPr>
    </w:p>
    <w:p>
      <w:pPr>
        <w:spacing w:line="360" w:lineRule="auto"/>
        <w:ind w:firstLine="2660" w:firstLineChars="950"/>
        <w:rPr>
          <w:rFonts w:ascii="宋体" w:hAnsi="宋体"/>
          <w:bCs/>
          <w:sz w:val="28"/>
          <w:szCs w:val="28"/>
        </w:rPr>
      </w:pPr>
      <w:r>
        <w:rPr>
          <w:rFonts w:hint="eastAsia" w:ascii="宋体" w:hAnsi="宋体"/>
          <w:bCs/>
          <w:sz w:val="28"/>
          <w:szCs w:val="28"/>
        </w:rPr>
        <w:t>意向受让方（踏勘人）（盖章）：</w:t>
      </w:r>
      <w:bookmarkStart w:id="0" w:name="_GoBack"/>
      <w:bookmarkEnd w:id="0"/>
    </w:p>
    <w:p>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pPr>
        <w:spacing w:line="360" w:lineRule="auto"/>
        <w:ind w:firstLine="560" w:firstLineChars="200"/>
        <w:rPr>
          <w:rFonts w:ascii="宋体" w:hAnsi="宋体"/>
          <w:bCs/>
          <w:sz w:val="28"/>
          <w:szCs w:val="28"/>
        </w:rPr>
      </w:pPr>
    </w:p>
    <w:p>
      <w:pPr>
        <w:spacing w:line="360" w:lineRule="auto"/>
        <w:ind w:firstLine="5880" w:firstLineChars="2100"/>
        <w:rPr>
          <w:rFonts w:ascii="仿宋" w:hAnsi="仿宋" w:eastAsia="仿宋"/>
          <w:sz w:val="28"/>
          <w:szCs w:val="28"/>
        </w:rPr>
      </w:pPr>
      <w:r>
        <w:rPr>
          <w:rFonts w:hint="eastAsia" w:ascii="宋体" w:hAnsi="宋体"/>
          <w:bCs/>
          <w:sz w:val="28"/>
          <w:szCs w:val="28"/>
        </w:rPr>
        <w:t>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jZDFhOGFjNTJkNTM3NjhmOTgxMjcyNTEwMGIxZWYifQ=="/>
  </w:docVars>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112A4803"/>
    <w:rsid w:val="12EC5918"/>
    <w:rsid w:val="170D66DE"/>
    <w:rsid w:val="192940A4"/>
    <w:rsid w:val="1A953AAC"/>
    <w:rsid w:val="1C600DF0"/>
    <w:rsid w:val="20BE4294"/>
    <w:rsid w:val="22385D84"/>
    <w:rsid w:val="22485E62"/>
    <w:rsid w:val="33BA29D7"/>
    <w:rsid w:val="357534D7"/>
    <w:rsid w:val="3AFC18D4"/>
    <w:rsid w:val="3EA74BA5"/>
    <w:rsid w:val="51195827"/>
    <w:rsid w:val="53AE0248"/>
    <w:rsid w:val="66CD69E0"/>
    <w:rsid w:val="699675DE"/>
    <w:rsid w:val="6A4704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2">
    <w:name w:val="Body Text Indent 2"/>
    <w:basedOn w:val="1"/>
    <w:autoRedefine/>
    <w:qFormat/>
    <w:uiPriority w:val="0"/>
    <w:pPr>
      <w:spacing w:after="120" w:line="480" w:lineRule="auto"/>
      <w:ind w:left="420" w:leftChars="200"/>
    </w:pPr>
  </w:style>
  <w:style w:type="paragraph" w:styleId="3">
    <w:name w:val="Balloon Text"/>
    <w:basedOn w:val="1"/>
    <w:link w:val="10"/>
    <w:autoRedefine/>
    <w:qFormat/>
    <w:uiPriority w:val="0"/>
    <w:rPr>
      <w:sz w:val="18"/>
      <w:szCs w:val="18"/>
      <w:lang w:val="zh-CN"/>
    </w:rPr>
  </w:style>
  <w:style w:type="paragraph" w:styleId="4">
    <w:name w:val="footer"/>
    <w:basedOn w:val="1"/>
    <w:link w:val="11"/>
    <w:autoRedefine/>
    <w:qFormat/>
    <w:uiPriority w:val="0"/>
    <w:pPr>
      <w:tabs>
        <w:tab w:val="center" w:pos="4153"/>
        <w:tab w:val="right" w:pos="8306"/>
      </w:tabs>
      <w:snapToGrid w:val="0"/>
      <w:jc w:val="left"/>
    </w:pPr>
    <w:rPr>
      <w:sz w:val="18"/>
      <w:szCs w:val="18"/>
      <w:lang w:val="zh-CN"/>
    </w:rPr>
  </w:style>
  <w:style w:type="paragraph" w:styleId="5">
    <w:name w:val="header"/>
    <w:basedOn w:val="1"/>
    <w:link w:val="12"/>
    <w:autoRedefine/>
    <w:qFormat/>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autoRedefine/>
    <w:qFormat/>
    <w:uiPriority w:val="0"/>
    <w:rPr>
      <w:rFonts w:eastAsia="宋体"/>
      <w:kern w:val="2"/>
      <w:sz w:val="24"/>
      <w:lang w:val="en-US" w:eastAsia="zh-CN"/>
    </w:rPr>
  </w:style>
  <w:style w:type="character" w:styleId="9">
    <w:name w:val="Emphasis"/>
    <w:basedOn w:val="7"/>
    <w:qFormat/>
    <w:uiPriority w:val="20"/>
    <w:rPr>
      <w:i/>
    </w:rPr>
  </w:style>
  <w:style w:type="character" w:customStyle="1" w:styleId="10">
    <w:name w:val="批注框文本 Char"/>
    <w:link w:val="3"/>
    <w:autoRedefine/>
    <w:qFormat/>
    <w:uiPriority w:val="0"/>
    <w:rPr>
      <w:kern w:val="2"/>
      <w:sz w:val="18"/>
      <w:szCs w:val="18"/>
    </w:rPr>
  </w:style>
  <w:style w:type="character" w:customStyle="1" w:styleId="11">
    <w:name w:val="页脚 Char"/>
    <w:link w:val="4"/>
    <w:autoRedefine/>
    <w:qFormat/>
    <w:uiPriority w:val="0"/>
    <w:rPr>
      <w:kern w:val="2"/>
      <w:sz w:val="18"/>
      <w:szCs w:val="18"/>
    </w:rPr>
  </w:style>
  <w:style w:type="character" w:customStyle="1" w:styleId="12">
    <w:name w:val="页眉 Char"/>
    <w:link w:val="5"/>
    <w:autoRedefine/>
    <w:qFormat/>
    <w:uiPriority w:val="0"/>
    <w:rPr>
      <w:kern w:val="2"/>
      <w:sz w:val="18"/>
      <w:szCs w:val="18"/>
    </w:rPr>
  </w:style>
  <w:style w:type="paragraph" w:customStyle="1" w:styleId="13">
    <w:name w:val="_Style 7"/>
    <w:basedOn w:val="1"/>
    <w:autoRedefine/>
    <w:qFormat/>
    <w:uiPriority w:val="0"/>
    <w:rPr>
      <w:sz w:val="24"/>
    </w:rPr>
  </w:style>
  <w:style w:type="paragraph" w:customStyle="1" w:styleId="14">
    <w:name w:val="正文表格"/>
    <w:basedOn w:val="1"/>
    <w:autoRedefine/>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265</Words>
  <Characters>265</Characters>
  <Lines>2</Lines>
  <Paragraphs>1</Paragraphs>
  <TotalTime>3</TotalTime>
  <ScaleCrop>false</ScaleCrop>
  <LinksUpToDate>false</LinksUpToDate>
  <CharactersWithSpaces>273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SDCQ</cp:lastModifiedBy>
  <cp:lastPrinted>2015-10-12T01:59:00Z</cp:lastPrinted>
  <dcterms:modified xsi:type="dcterms:W3CDTF">2026-02-06T02:44:51Z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6973DE9F89B14B53836EAFBED28264B0_13</vt:lpwstr>
  </property>
</Properties>
</file>