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E2FA68">
      <w:pPr>
        <w:widowControl/>
        <w:jc w:val="center"/>
        <w:rPr>
          <w:rFonts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14:textFill>
            <w14:solidFill>
              <w14:schemeClr w14:val="tx1"/>
            </w14:solidFill>
          </w14:textFill>
        </w:rPr>
        <w:t>中国石化销售股份有限公司山东临沂石油分公司</w:t>
      </w:r>
    </w:p>
    <w:p w14:paraId="51827CC2">
      <w:pPr>
        <w:widowControl/>
        <w:jc w:val="center"/>
        <w:rPr>
          <w:rFonts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14:textFill>
            <w14:solidFill>
              <w14:schemeClr w14:val="tx1"/>
            </w14:solidFill>
          </w14:textFill>
        </w:rPr>
        <w:t>所属</w:t>
      </w:r>
      <w:r>
        <w:rPr>
          <w:rFonts w:hint="eastAsia" w:ascii="黑体" w:hAnsi="黑体" w:eastAsia="黑体" w:cs="Times New Roman"/>
          <w:color w:val="000000" w:themeColor="text1"/>
          <w:sz w:val="36"/>
          <w:szCs w:val="36"/>
          <w:lang w:val="en-US" w:eastAsia="zh-CN"/>
          <w14:textFill>
            <w14:solidFill>
              <w14:schemeClr w14:val="tx1"/>
            </w14:solidFill>
          </w14:textFill>
        </w:rPr>
        <w:t>临沂</w:t>
      </w:r>
      <w:r>
        <w:rPr>
          <w:rFonts w:hint="eastAsia" w:ascii="黑体" w:hAnsi="黑体" w:eastAsia="黑体" w:cs="Times New Roman"/>
          <w:color w:val="000000" w:themeColor="text1"/>
          <w:sz w:val="36"/>
          <w:szCs w:val="36"/>
          <w14:textFill>
            <w14:solidFill>
              <w14:schemeClr w14:val="tx1"/>
            </w14:solidFill>
          </w14:textFill>
        </w:rPr>
        <w:t>9</w:t>
      </w:r>
      <w:r>
        <w:rPr>
          <w:rFonts w:ascii="黑体" w:hAnsi="黑体" w:eastAsia="黑体" w:cs="Times New Roman"/>
          <w:color w:val="000000" w:themeColor="text1"/>
          <w:sz w:val="36"/>
          <w:szCs w:val="36"/>
          <w14:textFill>
            <w14:solidFill>
              <w14:schemeClr w14:val="tx1"/>
            </w14:solidFill>
          </w14:textFill>
        </w:rPr>
        <w:t>1</w:t>
      </w:r>
      <w:r>
        <w:rPr>
          <w:rFonts w:hint="eastAsia" w:ascii="黑体" w:hAnsi="黑体" w:eastAsia="黑体" w:cs="Times New Roman"/>
          <w:color w:val="000000" w:themeColor="text1"/>
          <w:sz w:val="36"/>
          <w:szCs w:val="36"/>
          <w14:textFill>
            <w14:solidFill>
              <w14:schemeClr w14:val="tx1"/>
            </w14:solidFill>
          </w14:textFill>
        </w:rPr>
        <w:t>站地面资产（房屋建筑物、构筑物及机器设备等）项目现场</w:t>
      </w:r>
      <w:r>
        <w:rPr>
          <w:rFonts w:hint="eastAsia" w:ascii="黑体" w:hAnsi="黑体" w:eastAsia="黑体" w:cs="Times New Roman"/>
          <w:color w:val="000000" w:themeColor="text1"/>
          <w:sz w:val="36"/>
          <w:szCs w:val="36"/>
          <w:lang w:val="en-US" w:eastAsia="zh-CN"/>
          <w14:textFill>
            <w14:solidFill>
              <w14:schemeClr w14:val="tx1"/>
            </w14:solidFill>
          </w14:textFill>
        </w:rPr>
        <w:t>踏勘</w:t>
      </w:r>
      <w:r>
        <w:rPr>
          <w:rFonts w:hint="eastAsia" w:ascii="黑体" w:hAnsi="黑体" w:eastAsia="黑体" w:cs="Times New Roman"/>
          <w:color w:val="000000" w:themeColor="text1"/>
          <w:sz w:val="36"/>
          <w:szCs w:val="36"/>
          <w14:textFill>
            <w14:solidFill>
              <w14:schemeClr w14:val="tx1"/>
            </w14:solidFill>
          </w14:textFill>
        </w:rPr>
        <w:t>确认书</w:t>
      </w:r>
    </w:p>
    <w:p w14:paraId="086C4D08">
      <w:pPr>
        <w:widowControl/>
        <w:ind w:firstLine="57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本方对中国石化销售股份有限公司山东临沂石油分公司所属</w:t>
      </w:r>
      <w:r>
        <w:rPr>
          <w:rFonts w:hint="eastAsia" w:ascii="仿宋_GB2312" w:hAnsi="宋体" w:eastAsia="仿宋_GB2312" w:cs="Times New Roman"/>
          <w:color w:val="000000" w:themeColor="text1"/>
          <w:sz w:val="28"/>
          <w:szCs w:val="28"/>
          <w:u w:val="single"/>
          <w14:textFill>
            <w14:solidFill>
              <w14:schemeClr w14:val="tx1"/>
            </w14:solidFill>
          </w14:textFill>
        </w:rPr>
        <w:t>二片91站地面</w:t>
      </w:r>
      <w:bookmarkStart w:id="0" w:name="_GoBack"/>
      <w:bookmarkEnd w:id="0"/>
      <w:r>
        <w:rPr>
          <w:rFonts w:hint="eastAsia" w:ascii="仿宋_GB2312" w:hAnsi="宋体" w:eastAsia="仿宋_GB2312" w:cs="Times New Roman"/>
          <w:color w:val="000000" w:themeColor="text1"/>
          <w:sz w:val="28"/>
          <w:szCs w:val="28"/>
          <w:u w:val="single"/>
          <w14:textFill>
            <w14:solidFill>
              <w14:schemeClr w14:val="tx1"/>
            </w14:solidFill>
          </w14:textFill>
        </w:rPr>
        <w:t>资产（房屋建筑物、构筑物及机器设备等）项目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w:t>
      </w:r>
      <w:r>
        <w:rPr>
          <w:rFonts w:hint="eastAsia" w:ascii="仿宋_GB2312" w:hAnsi="宋体" w:eastAsia="仿宋_GB2312" w:cs="Times New Roman"/>
          <w:sz w:val="28"/>
          <w:szCs w:val="28"/>
        </w:rPr>
        <w:t>勘查。我方明确知晓地上建筑物、构筑物不能办理产权证，我方对转让</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color w:val="000000" w:themeColor="text1"/>
          <w:sz w:val="28"/>
          <w:szCs w:val="28"/>
          <w14:textFill>
            <w14:solidFill>
              <w14:schemeClr w14:val="tx1"/>
            </w14:solidFill>
          </w14:textFill>
        </w:rPr>
        <w:t>转让标的全部现状及瑕疵，并愿承担一切责任与风险，资产移交签字后对转让标的的数量、现状不再提任何异议。</w:t>
      </w:r>
    </w:p>
    <w:p w14:paraId="356589F9">
      <w:pPr>
        <w:widowControl/>
        <w:ind w:firstLine="57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次交易成交后，我方自行与土地持有方协商办理承租手续。如果成交后我方无法与土地持有方签订租赁合同，由此引发的一切风险与中国石化销售股份有限公司山东临沂石油分公司无关，我方不能据此要求与贵司解除转让合同，并放弃追究贵司的一切责任。</w:t>
      </w:r>
    </w:p>
    <w:p w14:paraId="530C1E6A">
      <w:pPr>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意向受让方（踏勘人）：             </w:t>
      </w:r>
      <w:r>
        <w:rPr>
          <w:rFonts w:hint="eastAsia" w:ascii="仿宋_GB2312" w:hAnsi="宋体" w:eastAsia="仿宋_GB2312" w:cs="Times New Roman"/>
          <w:color w:val="00B0F0"/>
          <w:sz w:val="28"/>
          <w:szCs w:val="28"/>
        </w:rPr>
        <w:t>转让方：</w:t>
      </w:r>
    </w:p>
    <w:p w14:paraId="1FC849A2">
      <w:pPr>
        <w:ind w:firstLine="280" w:firstLineChars="100"/>
        <w:rPr>
          <w:rFonts w:ascii="仿宋_GB2312" w:hAnsi="宋体" w:eastAsia="仿宋_GB2312" w:cs="Times New Roman"/>
          <w:color w:val="00B0F0"/>
          <w:sz w:val="28"/>
          <w:szCs w:val="28"/>
        </w:rPr>
      </w:pPr>
      <w:r>
        <w:rPr>
          <w:rFonts w:hint="eastAsia" w:ascii="仿宋_GB2312" w:hAnsi="宋体" w:eastAsia="仿宋_GB2312" w:cs="Times New Roman"/>
          <w:color w:val="000000" w:themeColor="text1"/>
          <w:sz w:val="28"/>
          <w:szCs w:val="28"/>
          <w14:textFill>
            <w14:solidFill>
              <w14:schemeClr w14:val="tx1"/>
            </w14:solidFill>
          </w14:textFill>
        </w:rPr>
        <w:t xml:space="preserve">(盖章)                            </w:t>
      </w:r>
      <w:r>
        <w:rPr>
          <w:rFonts w:ascii="仿宋_GB2312" w:hAnsi="宋体" w:eastAsia="仿宋_GB2312" w:cs="Times New Roman"/>
          <w:color w:val="00B0F0"/>
          <w:sz w:val="28"/>
          <w:szCs w:val="28"/>
        </w:rPr>
        <w:t xml:space="preserve"> </w:t>
      </w:r>
    </w:p>
    <w:p w14:paraId="36EF59FD">
      <w:pPr>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法人或授权代表：                  </w:t>
      </w:r>
      <w:r>
        <w:rPr>
          <w:rFonts w:hint="eastAsia" w:ascii="仿宋_GB2312" w:hAnsi="宋体" w:eastAsia="仿宋_GB2312" w:cs="Times New Roman"/>
          <w:color w:val="00B0F0"/>
          <w:sz w:val="28"/>
          <w:szCs w:val="28"/>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w:t>
      </w:r>
    </w:p>
    <w:p w14:paraId="3BF28E06">
      <w:pPr>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身份证号：                        </w:t>
      </w:r>
      <w:r>
        <w:rPr>
          <w:rFonts w:hint="eastAsia" w:ascii="仿宋_GB2312" w:hAnsi="宋体" w:eastAsia="仿宋_GB2312" w:cs="Times New Roman"/>
          <w:color w:val="00B0F0"/>
          <w:sz w:val="28"/>
          <w:szCs w:val="28"/>
        </w:rPr>
        <w:t>年   月    日</w:t>
      </w:r>
      <w:r>
        <w:rPr>
          <w:rFonts w:hint="eastAsia" w:ascii="仿宋_GB2312" w:hAnsi="宋体" w:eastAsia="仿宋_GB2312" w:cs="Times New Roman"/>
          <w:color w:val="000000" w:themeColor="text1"/>
          <w:sz w:val="28"/>
          <w:szCs w:val="28"/>
          <w14:textFill>
            <w14:solidFill>
              <w14:schemeClr w14:val="tx1"/>
            </w14:solidFill>
          </w14:textFill>
        </w:rPr>
        <w:t xml:space="preserve"> </w:t>
      </w:r>
    </w:p>
    <w:p w14:paraId="3921FAE3">
      <w:pPr>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693D8174">
      <w:pPr>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1BB77046">
      <w:pPr>
        <w:ind w:firstLine="280" w:firstLineChars="100"/>
        <w:rPr>
          <w:rFonts w:ascii="仿宋_GB2312" w:hAnsi="宋体" w:eastAsia="仿宋_GB2312" w:cs="Times New Roman"/>
          <w:color w:val="000000" w:themeColor="text1"/>
          <w:sz w:val="28"/>
          <w:szCs w:val="28"/>
          <w14:textFill>
            <w14:solidFill>
              <w14:schemeClr w14:val="tx1"/>
            </w14:solidFill>
          </w14:textFill>
        </w:rPr>
      </w:pPr>
    </w:p>
    <w:p w14:paraId="080D6A3E">
      <w:pPr>
        <w:ind w:firstLine="280" w:firstLineChars="100"/>
        <w:rPr>
          <w:rFonts w:ascii="仿宋_GB2312" w:hAnsi="宋体" w:eastAsia="仿宋_GB2312" w:cs="Times New Roman"/>
          <w:color w:val="000000" w:themeColor="text1"/>
          <w:sz w:val="28"/>
          <w:szCs w:val="28"/>
          <w14:textFill>
            <w14:solidFill>
              <w14:schemeClr w14:val="tx1"/>
            </w14:solidFill>
          </w14:textFill>
        </w:rPr>
      </w:pPr>
    </w:p>
    <w:p w14:paraId="05B17DAE">
      <w:pPr>
        <w:ind w:firstLine="280" w:firstLineChars="100"/>
        <w:rPr>
          <w:rFonts w:ascii="仿宋_GB2312" w:hAnsi="宋体" w:eastAsia="仿宋_GB2312" w:cs="Times New Roman"/>
          <w:color w:val="000000" w:themeColor="text1"/>
          <w:sz w:val="28"/>
          <w:szCs w:val="28"/>
          <w14:textFill>
            <w14:solidFill>
              <w14:schemeClr w14:val="tx1"/>
            </w14:solidFill>
          </w14:textFill>
        </w:rPr>
      </w:pPr>
    </w:p>
    <w:p w14:paraId="52F2ED4D">
      <w:pPr>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w:t>
      </w:r>
    </w:p>
    <w:p w14:paraId="55F9C668">
      <w:pPr>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（1）《现场踏勘确认书》一式两份。意向受让方为企业法人的，需携带公章赴现场踏勘。是自然人的需携带身份证复印件赴现场踏勘，踏勘后转让方和意向受让方盖章确认；</w:t>
      </w:r>
    </w:p>
    <w:p w14:paraId="297C2899">
      <w:pPr>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（2）意向受让方在递交受让申请时须向交易所提交一份《现场踏勘确认书》作为报名先决条件。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1C2B46B4">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0F892C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1A"/>
    <w:rsid w:val="00052C20"/>
    <w:rsid w:val="00160DF9"/>
    <w:rsid w:val="0057644E"/>
    <w:rsid w:val="0062308C"/>
    <w:rsid w:val="00803024"/>
    <w:rsid w:val="00844703"/>
    <w:rsid w:val="00994E7F"/>
    <w:rsid w:val="009A2AFC"/>
    <w:rsid w:val="00C65549"/>
    <w:rsid w:val="00CA081A"/>
    <w:rsid w:val="00D25DEA"/>
    <w:rsid w:val="00D61EAA"/>
    <w:rsid w:val="00FF59B4"/>
    <w:rsid w:val="102D69B5"/>
    <w:rsid w:val="1161147E"/>
    <w:rsid w:val="3C224D11"/>
    <w:rsid w:val="6C852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2</Pages>
  <Words>538</Words>
  <Characters>540</Characters>
  <Lines>4</Lines>
  <Paragraphs>1</Paragraphs>
  <TotalTime>55</TotalTime>
  <ScaleCrop>false</ScaleCrop>
  <LinksUpToDate>false</LinksUpToDate>
  <CharactersWithSpaces>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李雨亭</cp:lastModifiedBy>
  <dcterms:modified xsi:type="dcterms:W3CDTF">2026-05-28T02:44:58Z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7611A69FC94842988F4D9B2F022C9E7E_13</vt:lpwstr>
  </property>
  <property fmtid="{D5CDD505-2E9C-101B-9397-08002B2CF9AE}" pid="4" name="KSOTemplateDocerSaveRecord">
    <vt:lpwstr>eyJoZGlkIjoiMTZmNjIzMWUwYjYyMzZjNGNkZDVhYzQyYmFmZWM1ZjMiLCJ1c2VySWQiOiIxNjIyODE4Nzg0In0=</vt:lpwstr>
  </property>
</Properties>
</file>