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51FF5">
      <w:pPr>
        <w:widowControl/>
        <w:jc w:val="center"/>
        <w:rPr>
          <w:rFonts w:hint="eastAsia"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资产清单 </w:t>
      </w:r>
    </w:p>
    <w:p w14:paraId="511C7B77"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基准日：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2026年1月20日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                                          单位：人民币  元</w:t>
      </w:r>
    </w:p>
    <w:tbl>
      <w:tblPr>
        <w:tblStyle w:val="3"/>
        <w:tblW w:w="10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2154"/>
        <w:gridCol w:w="1452"/>
        <w:gridCol w:w="1623"/>
        <w:gridCol w:w="3464"/>
        <w:gridCol w:w="1570"/>
      </w:tblGrid>
      <w:tr w14:paraId="23B07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91" w:type="dxa"/>
            <w:shd w:val="clear" w:color="auto" w:fill="auto"/>
            <w:noWrap/>
            <w:vAlign w:val="center"/>
          </w:tcPr>
          <w:p w14:paraId="64030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154" w:type="dxa"/>
            <w:shd w:val="clear" w:color="auto" w:fill="auto"/>
            <w:noWrap/>
            <w:vAlign w:val="center"/>
          </w:tcPr>
          <w:p w14:paraId="5AEB2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债务人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 w14:paraId="58B30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债权本金</w:t>
            </w:r>
          </w:p>
        </w:tc>
        <w:tc>
          <w:tcPr>
            <w:tcW w:w="1623" w:type="dxa"/>
            <w:shd w:val="clear" w:color="auto" w:fill="FFFFFF"/>
            <w:noWrap w:val="0"/>
            <w:vAlign w:val="center"/>
          </w:tcPr>
          <w:p w14:paraId="26632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债权利息</w:t>
            </w:r>
          </w:p>
        </w:tc>
        <w:tc>
          <w:tcPr>
            <w:tcW w:w="3464" w:type="dxa"/>
            <w:noWrap/>
            <w:vAlign w:val="center"/>
          </w:tcPr>
          <w:p w14:paraId="70D37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担保人</w:t>
            </w:r>
          </w:p>
        </w:tc>
        <w:tc>
          <w:tcPr>
            <w:tcW w:w="1570" w:type="dxa"/>
            <w:noWrap/>
            <w:vAlign w:val="center"/>
          </w:tcPr>
          <w:p w14:paraId="50A1A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担保物</w:t>
            </w:r>
          </w:p>
        </w:tc>
      </w:tr>
      <w:tr w14:paraId="3878A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91" w:type="dxa"/>
            <w:noWrap/>
            <w:vAlign w:val="center"/>
          </w:tcPr>
          <w:p w14:paraId="4DEF66E2"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154" w:type="dxa"/>
            <w:noWrap/>
            <w:vAlign w:val="center"/>
          </w:tcPr>
          <w:p w14:paraId="1F9E26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山东泓宸橡胶有限公司</w:t>
            </w:r>
          </w:p>
        </w:tc>
        <w:tc>
          <w:tcPr>
            <w:tcW w:w="1452" w:type="dxa"/>
            <w:noWrap w:val="0"/>
            <w:vAlign w:val="center"/>
          </w:tcPr>
          <w:p w14:paraId="41CE9C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6,100,000.00 </w:t>
            </w:r>
          </w:p>
        </w:tc>
        <w:tc>
          <w:tcPr>
            <w:tcW w:w="1623" w:type="dxa"/>
            <w:noWrap w:val="0"/>
            <w:vAlign w:val="center"/>
          </w:tcPr>
          <w:p w14:paraId="6AF2C5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232,702.80 </w:t>
            </w:r>
          </w:p>
        </w:tc>
        <w:tc>
          <w:tcPr>
            <w:tcW w:w="3464" w:type="dxa"/>
            <w:noWrap/>
            <w:vAlign w:val="center"/>
          </w:tcPr>
          <w:p w14:paraId="35E97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莱州市元基石材有限公司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于俊吉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刘清池</w:t>
            </w:r>
          </w:p>
        </w:tc>
        <w:tc>
          <w:tcPr>
            <w:tcW w:w="1570" w:type="dxa"/>
            <w:noWrap/>
            <w:vAlign w:val="center"/>
          </w:tcPr>
          <w:p w14:paraId="23E9DD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B2F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91" w:type="dxa"/>
            <w:noWrap/>
            <w:vAlign w:val="center"/>
          </w:tcPr>
          <w:p w14:paraId="7926B849"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154" w:type="dxa"/>
            <w:noWrap/>
            <w:vAlign w:val="center"/>
          </w:tcPr>
          <w:p w14:paraId="16DD09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莱州市永利得包装材料有限公司</w:t>
            </w:r>
          </w:p>
        </w:tc>
        <w:tc>
          <w:tcPr>
            <w:tcW w:w="1452" w:type="dxa"/>
            <w:noWrap w:val="0"/>
            <w:vAlign w:val="center"/>
          </w:tcPr>
          <w:p w14:paraId="3A7E09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16,443,912.50 </w:t>
            </w:r>
          </w:p>
        </w:tc>
        <w:tc>
          <w:tcPr>
            <w:tcW w:w="1623" w:type="dxa"/>
            <w:noWrap w:val="0"/>
            <w:vAlign w:val="center"/>
          </w:tcPr>
          <w:p w14:paraId="78793E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6,553,885.81 </w:t>
            </w:r>
          </w:p>
        </w:tc>
        <w:tc>
          <w:tcPr>
            <w:tcW w:w="3464" w:type="dxa"/>
            <w:noWrap/>
            <w:vAlign w:val="center"/>
          </w:tcPr>
          <w:p w14:paraId="30C36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70" w:type="dxa"/>
            <w:noWrap/>
            <w:vAlign w:val="center"/>
          </w:tcPr>
          <w:p w14:paraId="5E4B87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605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91" w:type="dxa"/>
            <w:noWrap/>
            <w:vAlign w:val="center"/>
          </w:tcPr>
          <w:p w14:paraId="575C9494"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154" w:type="dxa"/>
            <w:noWrap/>
            <w:vAlign w:val="center"/>
          </w:tcPr>
          <w:p w14:paraId="1923A1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莱州金亚混凝土制品有限公司</w:t>
            </w:r>
          </w:p>
        </w:tc>
        <w:tc>
          <w:tcPr>
            <w:tcW w:w="1452" w:type="dxa"/>
            <w:noWrap w:val="0"/>
            <w:vAlign w:val="center"/>
          </w:tcPr>
          <w:p w14:paraId="346EDD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623" w:type="dxa"/>
            <w:noWrap w:val="0"/>
            <w:vAlign w:val="center"/>
          </w:tcPr>
          <w:p w14:paraId="5DA466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484,852.94 </w:t>
            </w:r>
          </w:p>
        </w:tc>
        <w:tc>
          <w:tcPr>
            <w:tcW w:w="3464" w:type="dxa"/>
            <w:noWrap/>
            <w:vAlign w:val="center"/>
          </w:tcPr>
          <w:p w14:paraId="285B8F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莱州市大骋经贸有限公司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莱州市浩丰机械有限公司</w:t>
            </w:r>
          </w:p>
        </w:tc>
        <w:tc>
          <w:tcPr>
            <w:tcW w:w="1570" w:type="dxa"/>
            <w:noWrap/>
            <w:vAlign w:val="center"/>
          </w:tcPr>
          <w:p w14:paraId="73946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B24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91" w:type="dxa"/>
            <w:noWrap/>
            <w:vAlign w:val="center"/>
          </w:tcPr>
          <w:p w14:paraId="168FE4AF"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154" w:type="dxa"/>
            <w:noWrap/>
            <w:vAlign w:val="center"/>
          </w:tcPr>
          <w:p w14:paraId="3242F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莱州玉祥泉机械制造有限公司</w:t>
            </w:r>
          </w:p>
        </w:tc>
        <w:tc>
          <w:tcPr>
            <w:tcW w:w="1452" w:type="dxa"/>
            <w:noWrap w:val="0"/>
            <w:vAlign w:val="center"/>
          </w:tcPr>
          <w:p w14:paraId="6D8B75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623" w:type="dxa"/>
            <w:noWrap w:val="0"/>
            <w:vAlign w:val="center"/>
          </w:tcPr>
          <w:p w14:paraId="366014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3,743,567.87 </w:t>
            </w:r>
          </w:p>
        </w:tc>
        <w:tc>
          <w:tcPr>
            <w:tcW w:w="3464" w:type="dxa"/>
            <w:noWrap/>
            <w:vAlign w:val="center"/>
          </w:tcPr>
          <w:p w14:paraId="77D6DB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莱州市寿山石业工艺有限公司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莱州金泰兴钢制容器有限公司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莱州市华通汽车销售服务有限公司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莱州市庆阳机械有限公司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丁景平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丁景石</w:t>
            </w:r>
          </w:p>
        </w:tc>
        <w:tc>
          <w:tcPr>
            <w:tcW w:w="1570" w:type="dxa"/>
            <w:noWrap/>
            <w:vAlign w:val="center"/>
          </w:tcPr>
          <w:p w14:paraId="26D4B1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FF7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91" w:type="dxa"/>
            <w:noWrap/>
            <w:vAlign w:val="center"/>
          </w:tcPr>
          <w:p w14:paraId="6F9C6597"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154" w:type="dxa"/>
            <w:noWrap/>
            <w:vAlign w:val="center"/>
          </w:tcPr>
          <w:p w14:paraId="050F7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莱州晟基预制构件有限公司</w:t>
            </w:r>
          </w:p>
        </w:tc>
        <w:tc>
          <w:tcPr>
            <w:tcW w:w="1452" w:type="dxa"/>
            <w:noWrap w:val="0"/>
            <w:vAlign w:val="center"/>
          </w:tcPr>
          <w:p w14:paraId="75DC33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1,986,610.00 </w:t>
            </w:r>
          </w:p>
        </w:tc>
        <w:tc>
          <w:tcPr>
            <w:tcW w:w="1623" w:type="dxa"/>
            <w:noWrap w:val="0"/>
            <w:vAlign w:val="center"/>
          </w:tcPr>
          <w:p w14:paraId="1CFFDD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3,008,769.74 </w:t>
            </w:r>
          </w:p>
        </w:tc>
        <w:tc>
          <w:tcPr>
            <w:tcW w:w="3464" w:type="dxa"/>
            <w:noWrap/>
            <w:vAlign w:val="center"/>
          </w:tcPr>
          <w:p w14:paraId="0F3A4C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莱州市外贸石材有限公司,莱州市浩丰机械有限公司</w:t>
            </w:r>
          </w:p>
        </w:tc>
        <w:tc>
          <w:tcPr>
            <w:tcW w:w="1570" w:type="dxa"/>
            <w:noWrap/>
            <w:vAlign w:val="center"/>
          </w:tcPr>
          <w:p w14:paraId="147D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86C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91" w:type="dxa"/>
            <w:noWrap/>
            <w:vAlign w:val="center"/>
          </w:tcPr>
          <w:p w14:paraId="6C389837"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154" w:type="dxa"/>
            <w:noWrap/>
            <w:vAlign w:val="center"/>
          </w:tcPr>
          <w:p w14:paraId="05DAE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莱州市鑫盛商贸有限公司</w:t>
            </w:r>
          </w:p>
        </w:tc>
        <w:tc>
          <w:tcPr>
            <w:tcW w:w="1452" w:type="dxa"/>
            <w:noWrap w:val="0"/>
            <w:vAlign w:val="center"/>
          </w:tcPr>
          <w:p w14:paraId="505EC9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3,279,500.00 </w:t>
            </w:r>
          </w:p>
        </w:tc>
        <w:tc>
          <w:tcPr>
            <w:tcW w:w="1623" w:type="dxa"/>
            <w:noWrap w:val="0"/>
            <w:vAlign w:val="center"/>
          </w:tcPr>
          <w:p w14:paraId="6B9DC0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4,257,182.00 </w:t>
            </w:r>
          </w:p>
        </w:tc>
        <w:tc>
          <w:tcPr>
            <w:tcW w:w="3464" w:type="dxa"/>
            <w:noWrap/>
            <w:vAlign w:val="center"/>
          </w:tcPr>
          <w:p w14:paraId="661A02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刘维杰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冷传芬</w:t>
            </w:r>
          </w:p>
        </w:tc>
        <w:tc>
          <w:tcPr>
            <w:tcW w:w="1570" w:type="dxa"/>
            <w:noWrap/>
            <w:vAlign w:val="center"/>
          </w:tcPr>
          <w:p w14:paraId="40E648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商铺</w:t>
            </w:r>
          </w:p>
        </w:tc>
      </w:tr>
      <w:tr w14:paraId="76CF2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91" w:type="dxa"/>
            <w:noWrap/>
            <w:vAlign w:val="center"/>
          </w:tcPr>
          <w:p w14:paraId="6419380A"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154" w:type="dxa"/>
            <w:noWrap/>
            <w:vAlign w:val="center"/>
          </w:tcPr>
          <w:p w14:paraId="03F85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莱州万隆石业有限公司</w:t>
            </w:r>
          </w:p>
        </w:tc>
        <w:tc>
          <w:tcPr>
            <w:tcW w:w="1452" w:type="dxa"/>
            <w:noWrap w:val="0"/>
            <w:vAlign w:val="center"/>
          </w:tcPr>
          <w:p w14:paraId="2C9E09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2,990,000.00 </w:t>
            </w:r>
          </w:p>
        </w:tc>
        <w:tc>
          <w:tcPr>
            <w:tcW w:w="1623" w:type="dxa"/>
            <w:noWrap w:val="0"/>
            <w:vAlign w:val="center"/>
          </w:tcPr>
          <w:p w14:paraId="69E255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1,523,748.90 </w:t>
            </w:r>
          </w:p>
        </w:tc>
        <w:tc>
          <w:tcPr>
            <w:tcW w:w="3464" w:type="dxa"/>
            <w:noWrap/>
            <w:vAlign w:val="center"/>
          </w:tcPr>
          <w:p w14:paraId="3B46B3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莱州万隆水产育苗有限公司、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山东金声隆石业集团有限公司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牟文孔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王雪平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陶守娟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王雪娟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牟胜光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潘化香、姜尧杰</w:t>
            </w:r>
          </w:p>
        </w:tc>
        <w:tc>
          <w:tcPr>
            <w:tcW w:w="1570" w:type="dxa"/>
            <w:noWrap/>
            <w:vAlign w:val="center"/>
          </w:tcPr>
          <w:p w14:paraId="11C63E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普通商品用房、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工业厂房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工业用地</w:t>
            </w:r>
          </w:p>
        </w:tc>
      </w:tr>
      <w:tr w14:paraId="22ABD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91" w:type="dxa"/>
            <w:noWrap/>
            <w:vAlign w:val="center"/>
          </w:tcPr>
          <w:p w14:paraId="55B741F2"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154" w:type="dxa"/>
            <w:noWrap/>
            <w:vAlign w:val="center"/>
          </w:tcPr>
          <w:p w14:paraId="06BA3DBC"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1452" w:type="dxa"/>
            <w:noWrap w:val="0"/>
            <w:vAlign w:val="center"/>
          </w:tcPr>
          <w:p w14:paraId="16573D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30,800,022.50 </w:t>
            </w:r>
          </w:p>
        </w:tc>
        <w:tc>
          <w:tcPr>
            <w:tcW w:w="1623" w:type="dxa"/>
            <w:noWrap w:val="0"/>
            <w:vAlign w:val="center"/>
          </w:tcPr>
          <w:p w14:paraId="1B9608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19,804,710.05 </w:t>
            </w:r>
          </w:p>
        </w:tc>
        <w:tc>
          <w:tcPr>
            <w:tcW w:w="3464" w:type="dxa"/>
            <w:noWrap/>
            <w:vAlign w:val="center"/>
          </w:tcPr>
          <w:p w14:paraId="74FACB99">
            <w:pPr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70" w:type="dxa"/>
            <w:noWrap/>
            <w:vAlign w:val="center"/>
          </w:tcPr>
          <w:p w14:paraId="2F951976">
            <w:pPr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 w14:paraId="0EEC8D16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上述抵押物可能存在已出租、被占用等抵押权不能实现的瑕疵因素，特予以提示。</w:t>
      </w:r>
    </w:p>
    <w:p w14:paraId="5C66417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9D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ind w:firstLine="643"/>
      <w:outlineLvl w:val="1"/>
    </w:pPr>
    <w:rPr>
      <w:rFonts w:eastAsia="楷体_GB231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2026-03-04T01:35:44Z</dcterms:created>
  <dc:creator>Administrator</dc:creator>
  <cp:lastModifiedBy>mxnswdar</cp:lastModifiedBy>
  <dcterms:modified xsi:type="dcterms:W3CDTF">2026-03-04T01:35:49Z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eyJoZGlkIjoiZWVjNDUxY2M0MTMzZjM4NWE1N2Q1ZTViY2I5OTVlYzYiLCJ1c2VySWQiOiI0NTUyNDAxNzgifQ==</vt:lpwstr>
  </property>
  <property fmtid="{D5CDD505-2E9C-101B-9397-08002B2CF9AE}" pid="4" name="ICV">
    <vt:lpwstr>E86BA3D25B1241F7858A1C6DD4856B53_12</vt:lpwstr>
  </property>
</Properties>
</file>