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   山东文旅集团传媒影城有限公司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山东文旅集团影城有限公司所属分公司部分资产</w:t>
      </w:r>
      <w:r>
        <w:rPr>
          <w:rFonts w:hint="eastAsia" w:ascii="微软雅黑" w:hAnsi="微软雅黑" w:eastAsia="微软雅黑" w:cs="微软雅黑"/>
          <w:i w:val="0"/>
          <w:iCs w:val="0"/>
          <w:caps w:val="0"/>
          <w:color w:val="000000"/>
          <w:spacing w:val="0"/>
          <w:sz w:val="27"/>
          <w:szCs w:val="27"/>
        </w:rPr>
        <w:t>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w:t>
      </w:r>
      <w:bookmarkStart w:id="0" w:name="_GoBack"/>
      <w:bookmarkEnd w:id="0"/>
      <w:r>
        <w:rPr>
          <w:rFonts w:hint="eastAsia" w:ascii="微软雅黑" w:hAnsi="微软雅黑" w:eastAsia="微软雅黑" w:cs="微软雅黑"/>
          <w:i w:val="0"/>
          <w:iCs w:val="0"/>
          <w:caps w:val="0"/>
          <w:color w:val="000000"/>
          <w:spacing w:val="0"/>
          <w:sz w:val="27"/>
          <w:szCs w:val="27"/>
        </w:rPr>
        <w:t>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2713104D"/>
    <w:rsid w:val="3CD040E2"/>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2026-03-24T02:24:21Z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85A1FF4CB96E4B759040BF68B072C59C</vt:lpwstr>
  </property>
</Properties>
</file>