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0955B">
      <w:pPr>
        <w:jc w:val="center"/>
        <w:rPr>
          <w:rFonts w:hint="eastAsia" w:ascii="方正小标宋简体" w:eastAsia="方正小标宋简体"/>
          <w:sz w:val="44"/>
          <w:szCs w:val="44"/>
        </w:rPr>
      </w:pPr>
      <w:r>
        <w:rPr>
          <w:rFonts w:hint="eastAsia" w:ascii="方正小标宋简体" w:eastAsia="方正小标宋简体"/>
          <w:b/>
          <w:sz w:val="44"/>
          <w:szCs w:val="44"/>
        </w:rPr>
        <w:t>现场踏勘确认书</w:t>
      </w:r>
    </w:p>
    <w:p w14:paraId="7EE1D1A6">
      <w:pPr>
        <w:rPr>
          <w:rFonts w:hint="eastAsia" w:ascii="仿宋_GB2312" w:eastAsia="仿宋_GB2312"/>
          <w:b/>
          <w:sz w:val="28"/>
          <w:szCs w:val="28"/>
        </w:rPr>
      </w:pPr>
      <w:r>
        <w:rPr>
          <w:rFonts w:hint="eastAsia" w:ascii="仿宋_GB2312" w:eastAsia="仿宋_GB2312"/>
          <w:b/>
          <w:sz w:val="28"/>
          <w:szCs w:val="28"/>
        </w:rPr>
        <w:t>山东产权交易中心：</w:t>
      </w:r>
    </w:p>
    <w:p w14:paraId="3834D108">
      <w:pPr>
        <w:rPr>
          <w:rFonts w:hint="eastAsia" w:ascii="仿宋_GB2312" w:eastAsia="仿宋_GB2312"/>
          <w:b/>
          <w:sz w:val="28"/>
          <w:szCs w:val="28"/>
        </w:rPr>
      </w:pPr>
      <w:r>
        <w:rPr>
          <w:rFonts w:hint="eastAsia" w:ascii="仿宋_GB2312" w:eastAsia="仿宋_GB2312"/>
          <w:b/>
          <w:sz w:val="28"/>
          <w:szCs w:val="28"/>
        </w:rPr>
        <w:t>济南高新技术创业服务中心：</w:t>
      </w:r>
    </w:p>
    <w:p w14:paraId="5D43DFF8">
      <w:pPr>
        <w:ind w:firstLine="560" w:firstLineChars="200"/>
        <w:rPr>
          <w:rFonts w:hint="eastAsia" w:ascii="仿宋_GB2312" w:eastAsia="仿宋_GB2312"/>
          <w:sz w:val="28"/>
          <w:szCs w:val="28"/>
        </w:rPr>
      </w:pPr>
      <w:r>
        <w:rPr>
          <w:rFonts w:hint="eastAsia" w:ascii="仿宋_GB2312" w:eastAsia="仿宋_GB2312"/>
          <w:sz w:val="28"/>
          <w:szCs w:val="28"/>
        </w:rPr>
        <w:t>就济南高新技术创业服务中心所属位于历城区大正路1777号生物医药园内11号厂房</w:t>
      </w:r>
      <w:bookmarkStart w:id="0" w:name="_GoBack"/>
      <w:bookmarkEnd w:id="0"/>
      <w:r>
        <w:rPr>
          <w:rFonts w:hint="eastAsia" w:ascii="仿宋_GB2312" w:eastAsia="仿宋_GB2312"/>
          <w:sz w:val="28"/>
          <w:szCs w:val="28"/>
        </w:rPr>
        <w:t>公开挂牌转让一事，本公司（本人）</w:t>
      </w:r>
      <w:r>
        <w:rPr>
          <w:rFonts w:hint="eastAsia" w:ascii="仿宋_GB2312" w:eastAsia="仿宋_GB2312"/>
          <w:b/>
          <w:bCs/>
          <w:sz w:val="28"/>
          <w:szCs w:val="28"/>
        </w:rPr>
        <w:t>已与转让人对接并前往标的现场进行实地勘察。经勘察，本公司（本人）确认如下：</w:t>
      </w:r>
    </w:p>
    <w:p w14:paraId="0FF4128D">
      <w:pPr>
        <w:rPr>
          <w:rFonts w:hint="eastAsia" w:ascii="仿宋_GB2312" w:eastAsia="仿宋_GB2312"/>
          <w:sz w:val="28"/>
          <w:szCs w:val="28"/>
        </w:rPr>
      </w:pPr>
      <w:r>
        <w:rPr>
          <w:rFonts w:hint="eastAsia" w:ascii="仿宋_GB2312" w:eastAsia="仿宋_GB2312"/>
          <w:sz w:val="28"/>
          <w:szCs w:val="28"/>
        </w:rPr>
        <w:t>一、本公司（本人）对本次标的实际转让范围和内容及相对应的情况已进行了核对并确认无误；对本次转让标的的现状、瑕疵、地理位置以及周边环境等各种特殊情况均已经充分了解。</w:t>
      </w:r>
    </w:p>
    <w:p w14:paraId="21785C74">
      <w:pPr>
        <w:rPr>
          <w:rFonts w:hint="eastAsia" w:ascii="仿宋_GB2312" w:eastAsia="仿宋_GB2312"/>
          <w:sz w:val="28"/>
          <w:szCs w:val="28"/>
        </w:rPr>
      </w:pPr>
      <w:r>
        <w:rPr>
          <w:rFonts w:hint="eastAsia" w:ascii="仿宋_GB2312" w:eastAsia="仿宋_GB2312"/>
          <w:sz w:val="28"/>
          <w:szCs w:val="28"/>
        </w:rPr>
        <w:t>二、本公司（本人）确认转让方已充分履行了告知义务。完全认可拟转让标的在各方面的状况，自愿接受拟转让标的全部现状及瑕疵，并愿承担一切责任与风险。</w:t>
      </w:r>
    </w:p>
    <w:p w14:paraId="217F8E95">
      <w:pPr>
        <w:rPr>
          <w:rFonts w:hint="eastAsia" w:ascii="仿宋_GB2312" w:eastAsia="仿宋_GB2312"/>
          <w:sz w:val="28"/>
          <w:szCs w:val="28"/>
        </w:rPr>
      </w:pPr>
      <w:r>
        <w:rPr>
          <w:rFonts w:hint="eastAsia" w:ascii="仿宋_GB2312" w:eastAsia="仿宋_GB2312"/>
          <w:sz w:val="28"/>
          <w:szCs w:val="28"/>
        </w:rPr>
        <w:t xml:space="preserve">三、本公司（本人）确认：拟转让标的所有现状以本次实地勘察的结果为准。 </w:t>
      </w:r>
    </w:p>
    <w:p w14:paraId="161A8704">
      <w:pPr>
        <w:rPr>
          <w:rFonts w:hint="eastAsia" w:ascii="仿宋_GB2312" w:eastAsia="仿宋_GB2312"/>
          <w:sz w:val="28"/>
          <w:szCs w:val="28"/>
        </w:rPr>
      </w:pPr>
      <w:r>
        <w:rPr>
          <w:rFonts w:hint="eastAsia" w:ascii="仿宋_GB2312" w:eastAsia="仿宋_GB2312"/>
          <w:sz w:val="28"/>
          <w:szCs w:val="28"/>
        </w:rPr>
        <w:t xml:space="preserve">              </w:t>
      </w:r>
    </w:p>
    <w:p w14:paraId="12BA66C5">
      <w:pPr>
        <w:ind w:firstLine="3360" w:firstLineChars="1200"/>
        <w:rPr>
          <w:rFonts w:hint="eastAsia" w:ascii="仿宋_GB2312" w:eastAsia="仿宋_GB2312"/>
          <w:sz w:val="28"/>
          <w:szCs w:val="28"/>
        </w:rPr>
      </w:pPr>
      <w:r>
        <w:rPr>
          <w:rFonts w:hint="eastAsia" w:ascii="仿宋_GB2312" w:eastAsia="仿宋_GB2312"/>
          <w:sz w:val="28"/>
          <w:szCs w:val="28"/>
        </w:rPr>
        <w:t xml:space="preserve">意向受让方（踏勘人）（盖章）： </w:t>
      </w:r>
    </w:p>
    <w:p w14:paraId="76B2EB65">
      <w:pPr>
        <w:rPr>
          <w:rFonts w:hint="eastAsia" w:ascii="仿宋_GB2312" w:eastAsia="仿宋_GB2312"/>
          <w:sz w:val="28"/>
          <w:szCs w:val="28"/>
        </w:rPr>
      </w:pPr>
      <w:r>
        <w:rPr>
          <w:rFonts w:hint="eastAsia" w:ascii="仿宋_GB2312" w:eastAsia="仿宋_GB2312"/>
          <w:sz w:val="28"/>
          <w:szCs w:val="28"/>
        </w:rPr>
        <w:t xml:space="preserve">                           授权代表人（签字） ：                                     </w:t>
      </w:r>
    </w:p>
    <w:p w14:paraId="4A8B9770">
      <w:pPr>
        <w:rPr>
          <w:rFonts w:hint="eastAsia" w:ascii="仿宋_GB2312" w:eastAsia="仿宋_GB2312"/>
          <w:sz w:val="28"/>
          <w:szCs w:val="28"/>
        </w:rPr>
      </w:pPr>
      <w:r>
        <w:rPr>
          <w:rFonts w:hint="eastAsia" w:ascii="仿宋_GB2312" w:eastAsia="仿宋_GB2312"/>
          <w:sz w:val="28"/>
          <w:szCs w:val="28"/>
        </w:rPr>
        <w:t xml:space="preserve">                            年   月   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A5"/>
    <w:rsid w:val="002531AE"/>
    <w:rsid w:val="00450FE1"/>
    <w:rsid w:val="005B55A5"/>
    <w:rsid w:val="006C3A4E"/>
    <w:rsid w:val="00D42201"/>
    <w:rsid w:val="00D863EB"/>
    <w:rsid w:val="00F26BEC"/>
    <w:rsid w:val="2B47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336</Words>
  <Characters>341</Characters>
  <Lines>3</Lines>
  <Paragraphs>1</Paragraphs>
  <TotalTime>9</TotalTime>
  <ScaleCrop>false</ScaleCrop>
  <LinksUpToDate>false</LinksUpToDate>
  <CharactersWithSpaces>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2026-05-25T01:39:00Z</dcterms:created>
  <dc:creator>峰 孙</dc:creator>
  <cp:lastModifiedBy>小雨雨滴滴</cp:lastModifiedBy>
  <dcterms:modified xsi:type="dcterms:W3CDTF">2026-06-09T02:38:46Z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eyJoZGlkIjoiMGFiOWU3NWM0OWYwOGU2MGU0OTAyYWQzY2FkM2QyNTAiLCJ1c2VySWQiOiIxNTk4MTYxNzc2In0=</vt:lpwstr>
  </property>
  <property fmtid="{D5CDD505-2E9C-101B-9397-08002B2CF9AE}" pid="3" name="KSOProductBuildVer">
    <vt:lpwstr>2052-12.1.0.26895</vt:lpwstr>
  </property>
  <property fmtid="{D5CDD505-2E9C-101B-9397-08002B2CF9AE}" pid="4" name="ICV">
    <vt:lpwstr>D08FD7EC7C4F4FE180C5DDDCF6E8FC63_12</vt:lpwstr>
  </property>
</Properties>
</file>