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140"/>
        <w:rPr>
          <w:rFonts w:ascii="仿宋" w:hAnsi="仿宋" w:eastAsia="仿宋"/>
          <w:sz w:val="28"/>
          <w:szCs w:val="28"/>
        </w:rPr>
      </w:pPr>
    </w:p>
    <w:p>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pPr>
        <w:jc w:val="center"/>
        <w:rPr>
          <w:rFonts w:ascii="宋体" w:hAnsi="宋体"/>
          <w:b/>
          <w:sz w:val="24"/>
        </w:rPr>
      </w:pPr>
    </w:p>
    <w:p>
      <w:pPr>
        <w:rPr>
          <w:rFonts w:ascii="宋体" w:hAnsi="宋体" w:cs="宋体"/>
          <w:kern w:val="0"/>
          <w:sz w:val="28"/>
          <w:szCs w:val="28"/>
        </w:rPr>
      </w:pPr>
      <w:r>
        <w:rPr>
          <w:rFonts w:hint="eastAsia" w:ascii="宋体" w:hAnsi="宋体" w:cs="宋体"/>
          <w:kern w:val="0"/>
          <w:sz w:val="28"/>
          <w:szCs w:val="28"/>
        </w:rPr>
        <w:t>山东产权交易中心，淄博市引黄供水有限公司</w:t>
      </w:r>
      <w:r>
        <w:rPr>
          <w:rFonts w:hint="eastAsia" w:ascii="宋体" w:hAnsi="宋体" w:cs="宋体"/>
          <w:kern w:val="0"/>
          <w:sz w:val="28"/>
          <w:szCs w:val="28"/>
        </w:rPr>
        <w:t>：</w:t>
      </w:r>
    </w:p>
    <w:p>
      <w:pPr>
        <w:spacing w:line="360" w:lineRule="auto"/>
        <w:ind w:firstLine="560" w:firstLineChars="200"/>
        <w:rPr>
          <w:rFonts w:ascii="宋体" w:hAnsi="宋体"/>
          <w:bCs/>
          <w:sz w:val="28"/>
          <w:szCs w:val="28"/>
        </w:rPr>
      </w:pPr>
      <w:r>
        <w:rPr>
          <w:rFonts w:hint="eastAsia" w:ascii="宋体" w:hAnsi="宋体"/>
          <w:bCs/>
          <w:sz w:val="28"/>
          <w:szCs w:val="28"/>
        </w:rPr>
        <w:t>就</w:t>
      </w:r>
      <w:r>
        <w:rPr>
          <w:rFonts w:hint="eastAsia" w:ascii="宋体" w:hAnsi="宋体"/>
          <w:bCs/>
          <w:sz w:val="28"/>
          <w:szCs w:val="28"/>
          <w:u w:val="single"/>
        </w:rPr>
        <w:t>报废电机、阀门、开关柜、电缆等报废资产</w:t>
      </w:r>
      <w:r>
        <w:rPr>
          <w:rFonts w:hint="eastAsia" w:ascii="宋体" w:hAnsi="宋体"/>
          <w:bCs/>
          <w:sz w:val="28"/>
          <w:szCs w:val="28"/>
        </w:rPr>
        <w:t>项目挂牌转让一事，本公司（本人）已前往现场进行实地勘察。</w:t>
      </w:r>
    </w:p>
    <w:p>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p>
    <w:p>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w:t>
      </w:r>
      <w:bookmarkStart w:id="0" w:name="_GoBack"/>
      <w:bookmarkEnd w:id="0"/>
      <w:r>
        <w:rPr>
          <w:rFonts w:hint="eastAsia" w:ascii="宋体" w:hAnsi="宋体"/>
          <w:bCs/>
          <w:sz w:val="28"/>
          <w:szCs w:val="28"/>
        </w:rPr>
        <w:t>疵、地理位置以及周边环境等各种情况均已经充分了解。</w:t>
      </w:r>
    </w:p>
    <w:p>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pPr>
        <w:spacing w:line="360" w:lineRule="auto"/>
        <w:ind w:firstLine="560" w:firstLineChars="200"/>
        <w:rPr>
          <w:rFonts w:ascii="宋体" w:hAnsi="宋体"/>
          <w:bCs/>
          <w:sz w:val="28"/>
          <w:szCs w:val="28"/>
        </w:rPr>
      </w:pPr>
    </w:p>
    <w:p>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pPr>
        <w:spacing w:line="360" w:lineRule="auto"/>
        <w:ind w:firstLine="560" w:firstLineChars="200"/>
        <w:rPr>
          <w:rFonts w:ascii="宋体" w:hAnsi="宋体"/>
          <w:bCs/>
          <w:sz w:val="28"/>
          <w:szCs w:val="28"/>
        </w:rPr>
      </w:pPr>
    </w:p>
    <w:p>
      <w:pPr>
        <w:spacing w:line="360" w:lineRule="auto"/>
        <w:ind w:firstLine="5880" w:firstLineChars="2100"/>
        <w:rPr>
          <w:rFonts w:ascii="宋体" w:hAnsi="宋体" w:cs="宋体"/>
          <w:b/>
          <w:bCs/>
          <w:kern w:val="0"/>
          <w:sz w:val="28"/>
          <w:szCs w:val="28"/>
        </w:rPr>
      </w:pPr>
      <w:r>
        <w:rPr>
          <w:rFonts w:hint="eastAsia" w:ascii="宋体" w:hAnsi="宋体"/>
          <w:bCs/>
          <w:sz w:val="28"/>
          <w:szCs w:val="28"/>
        </w:rPr>
        <w:t>年    月   日</w:t>
      </w:r>
    </w:p>
    <w:p>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112A4803"/>
    <w:rsid w:val="12EC5918"/>
    <w:rsid w:val="1C925F21"/>
    <w:rsid w:val="22485E62"/>
    <w:rsid w:val="33BA29D7"/>
    <w:rsid w:val="699675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iPriority w:val="0"/>
    <w:pPr>
      <w:spacing w:after="120" w:line="480" w:lineRule="auto"/>
      <w:ind w:left="420" w:leftChars="200"/>
    </w:pPr>
  </w:style>
  <w:style w:type="paragraph" w:styleId="3">
    <w:name w:val="Balloon Text"/>
    <w:basedOn w:val="1"/>
    <w:link w:val="9"/>
    <w:qFormat/>
    <w:uiPriority w:val="0"/>
    <w:rPr>
      <w:sz w:val="18"/>
      <w:szCs w:val="18"/>
      <w:lang w:val="zh-CN"/>
    </w:rPr>
  </w:style>
  <w:style w:type="paragraph" w:styleId="4">
    <w:name w:val="footer"/>
    <w:basedOn w:val="1"/>
    <w:link w:val="10"/>
    <w:uiPriority w:val="0"/>
    <w:pPr>
      <w:tabs>
        <w:tab w:val="center" w:pos="4153"/>
        <w:tab w:val="right" w:pos="8306"/>
      </w:tabs>
      <w:snapToGrid w:val="0"/>
      <w:jc w:val="left"/>
    </w:pPr>
    <w:rPr>
      <w:sz w:val="18"/>
      <w:szCs w:val="18"/>
      <w:lang w:val="zh-CN"/>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lang w:val="zh-CN"/>
    </w:rPr>
  </w:style>
  <w:style w:type="character" w:styleId="8">
    <w:name w:val="page number"/>
    <w:basedOn w:val="7"/>
    <w:uiPriority w:val="0"/>
    <w:rPr>
      <w:rFonts w:eastAsia="宋体"/>
      <w:kern w:val="2"/>
      <w:sz w:val="24"/>
      <w:lang w:val="en-US" w:eastAsia="zh-CN"/>
    </w:rPr>
  </w:style>
  <w:style w:type="character" w:customStyle="1" w:styleId="9">
    <w:name w:val="批注框文本 Char"/>
    <w:link w:val="3"/>
    <w:qFormat/>
    <w:uiPriority w:val="0"/>
    <w:rPr>
      <w:kern w:val="2"/>
      <w:sz w:val="18"/>
      <w:szCs w:val="18"/>
    </w:rPr>
  </w:style>
  <w:style w:type="character" w:customStyle="1" w:styleId="10">
    <w:name w:val="页脚 Char"/>
    <w:link w:val="4"/>
    <w:qFormat/>
    <w:uiPriority w:val="0"/>
    <w:rPr>
      <w:kern w:val="2"/>
      <w:sz w:val="18"/>
      <w:szCs w:val="18"/>
    </w:rPr>
  </w:style>
  <w:style w:type="character" w:customStyle="1" w:styleId="11">
    <w:name w:val="页眉 Char"/>
    <w:link w:val="5"/>
    <w:qFormat/>
    <w:uiPriority w:val="0"/>
    <w:rPr>
      <w:kern w:val="2"/>
      <w:sz w:val="18"/>
      <w:szCs w:val="18"/>
    </w:rPr>
  </w:style>
  <w:style w:type="paragraph" w:customStyle="1" w:styleId="12">
    <w:name w:val="_Style 7"/>
    <w:basedOn w:val="1"/>
    <w:uiPriority w:val="0"/>
    <w:rPr>
      <w:sz w:val="24"/>
    </w:rPr>
  </w:style>
  <w:style w:type="paragraph" w:customStyle="1" w:styleId="13">
    <w:name w:val="正文表格"/>
    <w:basedOn w:val="1"/>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43</Words>
  <Characters>248</Characters>
  <Lines>2</Lines>
  <Paragraphs>1</Paragraphs>
  <TotalTime>23</TotalTime>
  <ScaleCrop>false</ScaleCrop>
  <LinksUpToDate>false</LinksUpToDate>
  <CharactersWithSpaces>290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cp:lastModifiedBy>
  <cp:lastPrinted>2015-10-12T01:59:00Z</cp:lastPrinted>
  <dcterms:modified xsi:type="dcterms:W3CDTF">2025-05-08T06:19:32Z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B94A1E4203664EE3B4D0E3301EC091C1</vt:lpwstr>
  </property>
</Properties>
</file>