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A6EFFB" w14:textId="77777777" w:rsidR="00AE2E55" w:rsidRDefault="006D75BA">
      <w:pPr>
        <w:spacing w:line="520" w:lineRule="exact"/>
        <w:rPr>
          <w:rFonts w:ascii="仿宋" w:eastAsia="仿宋" w:hAnsi="仿宋" w:cs="仿宋"/>
          <w:b/>
          <w:bCs/>
          <w:color w:val="000000"/>
          <w:sz w:val="32"/>
          <w:szCs w:val="32"/>
        </w:rPr>
      </w:pPr>
      <w:r>
        <w:rPr>
          <w:rFonts w:ascii="仿宋" w:eastAsia="仿宋" w:hAnsi="仿宋" w:cs="仿宋" w:hint="eastAsia"/>
          <w:b/>
          <w:bCs/>
          <w:color w:val="000000"/>
          <w:sz w:val="32"/>
          <w:szCs w:val="32"/>
        </w:rPr>
        <w:t>附件</w:t>
      </w:r>
      <w:r>
        <w:rPr>
          <w:rFonts w:ascii="仿宋" w:eastAsia="仿宋" w:hAnsi="仿宋" w:cs="仿宋"/>
          <w:b/>
          <w:bCs/>
          <w:color w:val="000000"/>
          <w:sz w:val="32"/>
          <w:szCs w:val="32"/>
        </w:rPr>
        <w:t>5</w:t>
      </w:r>
      <w:r>
        <w:rPr>
          <w:rFonts w:ascii="仿宋" w:eastAsia="仿宋" w:hAnsi="仿宋" w:cs="仿宋" w:hint="eastAsia"/>
          <w:b/>
          <w:bCs/>
          <w:color w:val="000000"/>
          <w:sz w:val="32"/>
          <w:szCs w:val="32"/>
        </w:rPr>
        <w:t>：</w:t>
      </w:r>
    </w:p>
    <w:p w14:paraId="495132F2" w14:textId="77777777" w:rsidR="00AE2E55" w:rsidRPr="000B679D" w:rsidRDefault="006D75BA">
      <w:pPr>
        <w:spacing w:line="520" w:lineRule="exact"/>
        <w:jc w:val="center"/>
        <w:rPr>
          <w:rFonts w:ascii="仿宋" w:eastAsia="仿宋" w:hAnsi="仿宋" w:cs="仿宋"/>
          <w:b/>
          <w:bCs/>
          <w:sz w:val="36"/>
          <w:szCs w:val="36"/>
        </w:rPr>
      </w:pPr>
      <w:bookmarkStart w:id="0" w:name="_Hlk86486892"/>
      <w:r w:rsidRPr="000B679D">
        <w:rPr>
          <w:rFonts w:ascii="仿宋" w:eastAsia="仿宋" w:hAnsi="仿宋" w:cs="仿宋" w:hint="eastAsia"/>
          <w:b/>
          <w:bCs/>
          <w:sz w:val="36"/>
          <w:szCs w:val="36"/>
        </w:rPr>
        <w:t>山东东山古城煤矿有限公司综合利用电厂</w:t>
      </w:r>
      <w:bookmarkEnd w:id="0"/>
      <w:r w:rsidRPr="000B679D">
        <w:rPr>
          <w:rFonts w:ascii="仿宋" w:eastAsia="仿宋" w:hAnsi="仿宋" w:cs="仿宋" w:hint="eastAsia"/>
          <w:b/>
          <w:bCs/>
          <w:sz w:val="36"/>
          <w:szCs w:val="36"/>
        </w:rPr>
        <w:t>所属机器设备资产包拆除处置有关标准要求</w:t>
      </w:r>
    </w:p>
    <w:p w14:paraId="4B1C41AF" w14:textId="77777777" w:rsidR="00AE2E55" w:rsidRPr="000B679D" w:rsidRDefault="00AE2E55">
      <w:pPr>
        <w:spacing w:line="520" w:lineRule="exact"/>
        <w:ind w:firstLineChars="200" w:firstLine="560"/>
        <w:jc w:val="left"/>
        <w:rPr>
          <w:rFonts w:ascii="仿宋" w:eastAsia="仿宋" w:hAnsi="仿宋" w:cs="仿宋"/>
          <w:sz w:val="28"/>
          <w:szCs w:val="28"/>
        </w:rPr>
      </w:pPr>
    </w:p>
    <w:p w14:paraId="1610B343" w14:textId="77777777" w:rsidR="00AE2E55" w:rsidRPr="000B679D" w:rsidRDefault="006D75BA">
      <w:pPr>
        <w:spacing w:line="520" w:lineRule="exact"/>
        <w:ind w:firstLineChars="200" w:firstLine="560"/>
        <w:jc w:val="left"/>
        <w:rPr>
          <w:rFonts w:ascii="仿宋" w:eastAsia="仿宋" w:hAnsi="仿宋" w:cs="仿宋"/>
          <w:sz w:val="28"/>
          <w:szCs w:val="28"/>
        </w:rPr>
      </w:pPr>
      <w:r w:rsidRPr="000B679D">
        <w:rPr>
          <w:rFonts w:ascii="仿宋" w:eastAsia="仿宋" w:hAnsi="仿宋" w:cs="仿宋" w:hint="eastAsia"/>
          <w:sz w:val="28"/>
          <w:szCs w:val="28"/>
        </w:rPr>
        <w:t>为保证资产处置流程的安全有序进行，能够及时、高效、规范处置资产，特制订本项目挂牌拆除处置有关标准要求。本要求中对受让方的要求包含其所聘用的施工单位，且受让方负全部责任。本要求共分四部分，具体如下：</w:t>
      </w:r>
    </w:p>
    <w:p w14:paraId="19B9DF45" w14:textId="77777777" w:rsidR="00AE2E55" w:rsidRPr="000B679D" w:rsidRDefault="006D75BA">
      <w:pPr>
        <w:spacing w:line="520" w:lineRule="exact"/>
        <w:ind w:firstLineChars="200" w:firstLine="562"/>
        <w:jc w:val="center"/>
        <w:rPr>
          <w:rFonts w:ascii="仿宋" w:eastAsia="仿宋" w:hAnsi="仿宋" w:cs="仿宋"/>
          <w:b/>
          <w:bCs/>
          <w:sz w:val="28"/>
          <w:szCs w:val="28"/>
        </w:rPr>
      </w:pPr>
      <w:r w:rsidRPr="000B679D">
        <w:rPr>
          <w:rFonts w:ascii="仿宋" w:eastAsia="仿宋" w:hAnsi="仿宋" w:cs="仿宋" w:hint="eastAsia"/>
          <w:b/>
          <w:bCs/>
          <w:sz w:val="28"/>
          <w:szCs w:val="28"/>
        </w:rPr>
        <w:t>综合利用电厂拆除处置有关标准要求</w:t>
      </w:r>
    </w:p>
    <w:p w14:paraId="0AB709F3" w14:textId="77777777" w:rsidR="00AE2E55" w:rsidRPr="000B679D" w:rsidRDefault="006D75BA">
      <w:pPr>
        <w:spacing w:line="520" w:lineRule="exact"/>
        <w:ind w:firstLineChars="200" w:firstLine="562"/>
        <w:jc w:val="left"/>
        <w:rPr>
          <w:rFonts w:ascii="仿宋" w:eastAsia="仿宋" w:hAnsi="仿宋" w:cs="仿宋"/>
          <w:b/>
          <w:bCs/>
          <w:sz w:val="28"/>
          <w:szCs w:val="28"/>
        </w:rPr>
      </w:pPr>
      <w:r w:rsidRPr="000B679D">
        <w:rPr>
          <w:rFonts w:ascii="仿宋" w:eastAsia="仿宋" w:hAnsi="仿宋" w:cs="仿宋" w:hint="eastAsia"/>
          <w:b/>
          <w:bCs/>
          <w:sz w:val="28"/>
          <w:szCs w:val="28"/>
        </w:rPr>
        <w:t>（一）资产处置的范围</w:t>
      </w:r>
    </w:p>
    <w:p w14:paraId="2B056561" w14:textId="77777777" w:rsidR="00AE2E55" w:rsidRPr="000B679D" w:rsidRDefault="006D75BA">
      <w:pPr>
        <w:spacing w:line="520" w:lineRule="exact"/>
        <w:ind w:firstLineChars="200" w:firstLine="560"/>
        <w:jc w:val="left"/>
        <w:rPr>
          <w:rFonts w:ascii="仿宋" w:eastAsia="仿宋" w:hAnsi="仿宋" w:cs="仿宋"/>
          <w:sz w:val="28"/>
          <w:szCs w:val="28"/>
        </w:rPr>
      </w:pPr>
      <w:r w:rsidRPr="000B679D">
        <w:rPr>
          <w:rFonts w:ascii="仿宋" w:eastAsia="仿宋" w:hAnsi="仿宋" w:cs="仿宋" w:hint="eastAsia"/>
          <w:sz w:val="28"/>
          <w:szCs w:val="28"/>
        </w:rPr>
        <w:t>本</w:t>
      </w:r>
      <w:bookmarkStart w:id="1" w:name="_Hlk81130584"/>
      <w:r w:rsidRPr="000B679D">
        <w:rPr>
          <w:rFonts w:ascii="仿宋" w:eastAsia="仿宋" w:hAnsi="仿宋" w:cs="仿宋" w:hint="eastAsia"/>
          <w:sz w:val="28"/>
          <w:szCs w:val="28"/>
        </w:rPr>
        <w:t>部分资产处置范围</w:t>
      </w:r>
      <w:bookmarkEnd w:id="1"/>
      <w:r w:rsidRPr="000B679D">
        <w:rPr>
          <w:rFonts w:ascii="仿宋" w:eastAsia="仿宋" w:hAnsi="仿宋" w:cs="仿宋" w:hint="eastAsia"/>
          <w:sz w:val="28"/>
          <w:szCs w:val="28"/>
        </w:rPr>
        <w:t>为厂区内地上设备物资整体拆除，包括区域内</w:t>
      </w:r>
      <w:r w:rsidRPr="000B679D">
        <w:rPr>
          <w:rFonts w:ascii="仿宋" w:eastAsia="仿宋" w:hAnsi="仿宋" w:cs="仿宋"/>
          <w:sz w:val="28"/>
          <w:szCs w:val="28"/>
        </w:rPr>
        <w:t>所有无特殊说明的</w:t>
      </w:r>
      <w:r w:rsidRPr="000B679D">
        <w:rPr>
          <w:rFonts w:ascii="仿宋" w:eastAsia="仿宋" w:hAnsi="仿宋" w:cs="仿宋" w:hint="eastAsia"/>
          <w:sz w:val="28"/>
          <w:szCs w:val="28"/>
        </w:rPr>
        <w:t>工业建（构）筑物、机械设备、电气设备、各类架空介质管道等地面以上设施拆除、回收工作，该区域主要包括内容为控制室、设备间、锅炉房、汽轮系统、脱硫设备、输送煤设备、以及变配电设备（参照资产转让明细、资产处置评估报告书）。</w:t>
      </w:r>
    </w:p>
    <w:p w14:paraId="090EF343" w14:textId="77777777" w:rsidR="00AE2E55" w:rsidRPr="000B679D" w:rsidRDefault="006D75BA">
      <w:pPr>
        <w:spacing w:line="520" w:lineRule="exact"/>
        <w:ind w:firstLineChars="200" w:firstLine="560"/>
        <w:jc w:val="left"/>
        <w:rPr>
          <w:rFonts w:ascii="仿宋" w:eastAsia="仿宋" w:hAnsi="仿宋" w:cs="仿宋"/>
          <w:sz w:val="28"/>
          <w:szCs w:val="28"/>
        </w:rPr>
      </w:pPr>
      <w:r w:rsidRPr="000B679D">
        <w:rPr>
          <w:rFonts w:ascii="仿宋" w:eastAsia="仿宋" w:hAnsi="仿宋" w:cs="仿宋" w:hint="eastAsia"/>
          <w:sz w:val="28"/>
          <w:szCs w:val="28"/>
        </w:rPr>
        <w:t>本标的资产包括在拆除过程中的各类垃圾、以及各种设备拆除过程中产生的危废。</w:t>
      </w:r>
    </w:p>
    <w:p w14:paraId="1D970D96" w14:textId="77777777" w:rsidR="00AE2E55" w:rsidRPr="000B679D" w:rsidRDefault="006D75BA">
      <w:pPr>
        <w:spacing w:line="520" w:lineRule="exact"/>
        <w:ind w:firstLineChars="200" w:firstLine="562"/>
        <w:jc w:val="left"/>
        <w:rPr>
          <w:rFonts w:ascii="仿宋" w:eastAsia="仿宋" w:hAnsi="仿宋" w:cs="仿宋"/>
          <w:b/>
          <w:bCs/>
          <w:sz w:val="28"/>
          <w:szCs w:val="28"/>
        </w:rPr>
      </w:pPr>
      <w:r w:rsidRPr="000B679D">
        <w:rPr>
          <w:rFonts w:ascii="仿宋" w:eastAsia="仿宋" w:hAnsi="仿宋" w:cs="仿宋" w:hint="eastAsia"/>
          <w:b/>
          <w:bCs/>
          <w:sz w:val="28"/>
          <w:szCs w:val="28"/>
        </w:rPr>
        <w:t>（二）本次挂牌不处置的资产范围</w:t>
      </w:r>
    </w:p>
    <w:p w14:paraId="46F0E877" w14:textId="77777777" w:rsidR="00AE2E55" w:rsidRPr="000B679D" w:rsidRDefault="006D75BA">
      <w:pPr>
        <w:spacing w:line="520" w:lineRule="exact"/>
        <w:ind w:firstLineChars="200" w:firstLine="560"/>
        <w:jc w:val="left"/>
        <w:rPr>
          <w:rFonts w:ascii="仿宋" w:eastAsia="仿宋" w:hAnsi="仿宋" w:cs="仿宋"/>
          <w:sz w:val="28"/>
          <w:szCs w:val="28"/>
        </w:rPr>
      </w:pPr>
      <w:r w:rsidRPr="000B679D">
        <w:rPr>
          <w:rFonts w:ascii="仿宋" w:eastAsia="仿宋" w:hAnsi="仿宋" w:cs="仿宋" w:hint="eastAsia"/>
          <w:sz w:val="28"/>
          <w:szCs w:val="28"/>
        </w:rPr>
        <w:t>本次挂牌处置设备均按资产转让明细进行拆除，以下资产不列入处置范围（摘牌时考虑清晰）：</w:t>
      </w:r>
    </w:p>
    <w:p w14:paraId="2313072E" w14:textId="300B431C" w:rsidR="00AE2E55" w:rsidRPr="000B679D" w:rsidRDefault="006D75BA">
      <w:pPr>
        <w:spacing w:line="520" w:lineRule="exact"/>
        <w:ind w:firstLineChars="200" w:firstLine="560"/>
        <w:jc w:val="left"/>
        <w:rPr>
          <w:rFonts w:ascii="仿宋" w:eastAsia="仿宋" w:hAnsi="仿宋" w:cs="仿宋"/>
          <w:sz w:val="28"/>
          <w:szCs w:val="28"/>
        </w:rPr>
      </w:pPr>
      <w:r w:rsidRPr="000B679D">
        <w:rPr>
          <w:rFonts w:ascii="仿宋" w:eastAsia="仿宋" w:hAnsi="仿宋" w:cs="仿宋" w:hint="eastAsia"/>
          <w:sz w:val="28"/>
          <w:szCs w:val="28"/>
        </w:rPr>
        <w:t>1</w:t>
      </w:r>
      <w:r w:rsidRPr="00AC7348">
        <w:rPr>
          <w:rFonts w:ascii="仿宋" w:eastAsia="仿宋" w:hAnsi="仿宋" w:cs="仿宋" w:hint="eastAsia"/>
          <w:color w:val="FF0000"/>
          <w:sz w:val="28"/>
          <w:szCs w:val="28"/>
        </w:rPr>
        <w:t>.厂区内办公楼建筑、办公设备设施</w:t>
      </w:r>
      <w:r w:rsidR="00AC7348" w:rsidRPr="00AC7348">
        <w:rPr>
          <w:rFonts w:ascii="仿宋" w:eastAsia="仿宋" w:hAnsi="仿宋" w:cs="仿宋" w:hint="eastAsia"/>
          <w:color w:val="FF0000"/>
          <w:sz w:val="28"/>
          <w:szCs w:val="28"/>
        </w:rPr>
        <w:t>（办公电脑、桌椅等），厂区内所有空调及</w:t>
      </w:r>
      <w:r w:rsidRPr="00AC7348">
        <w:rPr>
          <w:rFonts w:ascii="仿宋" w:eastAsia="仿宋" w:hAnsi="仿宋" w:cs="仿宋" w:hint="eastAsia"/>
          <w:color w:val="FF0000"/>
          <w:sz w:val="28"/>
          <w:szCs w:val="28"/>
        </w:rPr>
        <w:t>部分构筑物不在处置范围内。</w:t>
      </w:r>
    </w:p>
    <w:p w14:paraId="2C074368" w14:textId="049C1DF9" w:rsidR="00AE2E55" w:rsidRPr="000B679D" w:rsidRDefault="006D75BA">
      <w:pPr>
        <w:spacing w:line="520" w:lineRule="exact"/>
        <w:ind w:firstLineChars="200" w:firstLine="560"/>
        <w:jc w:val="left"/>
        <w:rPr>
          <w:rFonts w:ascii="仿宋" w:eastAsia="仿宋" w:hAnsi="仿宋" w:cs="仿宋"/>
          <w:sz w:val="28"/>
          <w:szCs w:val="28"/>
        </w:rPr>
      </w:pPr>
      <w:r w:rsidRPr="000B679D">
        <w:rPr>
          <w:rFonts w:ascii="仿宋" w:eastAsia="仿宋" w:hAnsi="仿宋" w:cs="仿宋" w:hint="eastAsia"/>
          <w:sz w:val="28"/>
          <w:szCs w:val="28"/>
        </w:rPr>
        <w:t>2、</w:t>
      </w:r>
      <w:r w:rsidRPr="006728A2">
        <w:rPr>
          <w:rFonts w:ascii="仿宋" w:eastAsia="仿宋" w:hAnsi="仿宋" w:cs="仿宋" w:hint="eastAsia"/>
          <w:color w:val="FF0000"/>
          <w:sz w:val="28"/>
          <w:szCs w:val="28"/>
        </w:rPr>
        <w:t>厂区内</w:t>
      </w:r>
      <w:r w:rsidR="006728A2" w:rsidRPr="006728A2">
        <w:rPr>
          <w:rFonts w:ascii="仿宋" w:eastAsia="仿宋" w:hAnsi="仿宋" w:cs="仿宋" w:hint="eastAsia"/>
          <w:color w:val="FF0000"/>
          <w:sz w:val="28"/>
          <w:szCs w:val="28"/>
        </w:rPr>
        <w:t>防洪</w:t>
      </w:r>
      <w:r w:rsidRPr="006728A2">
        <w:rPr>
          <w:rFonts w:ascii="仿宋" w:eastAsia="仿宋" w:hAnsi="仿宋" w:cs="仿宋" w:hint="eastAsia"/>
          <w:color w:val="FF0000"/>
          <w:sz w:val="28"/>
          <w:szCs w:val="28"/>
        </w:rPr>
        <w:t>泵房、各类消防管道</w:t>
      </w:r>
      <w:r w:rsidR="006728A2" w:rsidRPr="006728A2">
        <w:rPr>
          <w:rFonts w:ascii="仿宋" w:eastAsia="仿宋" w:hAnsi="仿宋" w:cs="仿宋" w:hint="eastAsia"/>
          <w:color w:val="FF0000"/>
          <w:sz w:val="28"/>
          <w:szCs w:val="28"/>
        </w:rPr>
        <w:t>、器材</w:t>
      </w:r>
      <w:r w:rsidRPr="000B679D">
        <w:rPr>
          <w:rFonts w:ascii="仿宋" w:eastAsia="仿宋" w:hAnsi="仿宋" w:cs="仿宋" w:hint="eastAsia"/>
          <w:sz w:val="28"/>
          <w:szCs w:val="28"/>
        </w:rPr>
        <w:t>及正在使用的电缆等非处置资产不在处置范围内。</w:t>
      </w:r>
    </w:p>
    <w:p w14:paraId="2DB1C280" w14:textId="77777777" w:rsidR="00AE2E55" w:rsidRPr="000B679D" w:rsidRDefault="006D75BA">
      <w:pPr>
        <w:spacing w:line="520" w:lineRule="exact"/>
        <w:ind w:firstLineChars="200" w:firstLine="560"/>
        <w:jc w:val="left"/>
        <w:rPr>
          <w:rFonts w:ascii="仿宋" w:eastAsia="仿宋" w:hAnsi="仿宋" w:cs="仿宋"/>
          <w:sz w:val="28"/>
          <w:szCs w:val="28"/>
        </w:rPr>
      </w:pPr>
      <w:r w:rsidRPr="000B679D">
        <w:rPr>
          <w:rFonts w:ascii="仿宋" w:eastAsia="仿宋" w:hAnsi="仿宋" w:cs="仿宋" w:hint="eastAsia"/>
          <w:sz w:val="28"/>
          <w:szCs w:val="28"/>
        </w:rPr>
        <w:t>3、厂区内地面及地下的供水，供暖系统、管道等非处置资产不在处置范围内。</w:t>
      </w:r>
    </w:p>
    <w:p w14:paraId="177F7A8D" w14:textId="77777777" w:rsidR="00AE2E55" w:rsidRPr="000B679D" w:rsidRDefault="006D75BA">
      <w:pPr>
        <w:spacing w:line="520" w:lineRule="exact"/>
        <w:ind w:firstLineChars="200" w:firstLine="560"/>
        <w:jc w:val="left"/>
        <w:rPr>
          <w:rFonts w:ascii="仿宋" w:eastAsia="仿宋" w:hAnsi="仿宋" w:cs="仿宋"/>
          <w:sz w:val="28"/>
          <w:szCs w:val="28"/>
        </w:rPr>
      </w:pPr>
      <w:r w:rsidRPr="000B679D">
        <w:rPr>
          <w:rFonts w:ascii="仿宋" w:eastAsia="仿宋" w:hAnsi="仿宋" w:cs="仿宋"/>
          <w:sz w:val="28"/>
          <w:szCs w:val="28"/>
        </w:rPr>
        <w:lastRenderedPageBreak/>
        <w:t>4</w:t>
      </w:r>
      <w:r w:rsidRPr="000B679D">
        <w:rPr>
          <w:rFonts w:ascii="仿宋" w:eastAsia="仿宋" w:hAnsi="仿宋" w:cs="仿宋" w:hint="eastAsia"/>
          <w:sz w:val="28"/>
          <w:szCs w:val="28"/>
        </w:rPr>
        <w:t>、厂区内地面绿化苗木等非处置资产不在处置范围内。</w:t>
      </w:r>
    </w:p>
    <w:p w14:paraId="108D22BB" w14:textId="77777777" w:rsidR="00AE2E55" w:rsidRPr="000B679D" w:rsidRDefault="006D75BA">
      <w:pPr>
        <w:spacing w:line="520" w:lineRule="exact"/>
        <w:ind w:firstLineChars="200" w:firstLine="560"/>
        <w:jc w:val="left"/>
        <w:rPr>
          <w:rFonts w:ascii="仿宋" w:eastAsia="仿宋" w:hAnsi="仿宋" w:cs="仿宋"/>
          <w:sz w:val="28"/>
          <w:szCs w:val="28"/>
        </w:rPr>
      </w:pPr>
      <w:r w:rsidRPr="000B679D">
        <w:rPr>
          <w:rFonts w:ascii="仿宋" w:eastAsia="仿宋" w:hAnsi="仿宋" w:cs="仿宋" w:hint="eastAsia"/>
          <w:sz w:val="28"/>
          <w:szCs w:val="28"/>
        </w:rPr>
        <w:t>5、所有拆除设备应与转让明细核对无误方可拆除，工程范围内的地下设施在确认拆除后，施工方应对各管道接口进行安全封堵，不得有泄漏现象。</w:t>
      </w:r>
    </w:p>
    <w:p w14:paraId="117A198E" w14:textId="77777777" w:rsidR="00AE2E55" w:rsidRPr="000B679D" w:rsidRDefault="006D75BA">
      <w:pPr>
        <w:spacing w:line="520" w:lineRule="exact"/>
        <w:ind w:firstLineChars="200" w:firstLine="562"/>
        <w:jc w:val="left"/>
        <w:rPr>
          <w:rFonts w:ascii="仿宋" w:eastAsia="仿宋" w:hAnsi="仿宋" w:cs="仿宋"/>
          <w:b/>
          <w:bCs/>
          <w:sz w:val="28"/>
          <w:szCs w:val="28"/>
        </w:rPr>
      </w:pPr>
      <w:r w:rsidRPr="000B679D">
        <w:rPr>
          <w:rFonts w:ascii="仿宋" w:eastAsia="仿宋" w:hAnsi="仿宋" w:cs="仿宋" w:hint="eastAsia"/>
          <w:b/>
          <w:bCs/>
          <w:sz w:val="28"/>
          <w:szCs w:val="28"/>
        </w:rPr>
        <w:t>（三）处置要求</w:t>
      </w:r>
    </w:p>
    <w:p w14:paraId="14332A37" w14:textId="77777777" w:rsidR="00AE2E55" w:rsidRPr="000B679D" w:rsidRDefault="006D75BA">
      <w:pPr>
        <w:spacing w:line="520" w:lineRule="exact"/>
        <w:ind w:firstLineChars="200" w:firstLine="560"/>
        <w:jc w:val="left"/>
        <w:rPr>
          <w:rFonts w:ascii="仿宋" w:eastAsia="仿宋" w:hAnsi="仿宋" w:cs="仿宋"/>
          <w:sz w:val="28"/>
          <w:szCs w:val="28"/>
        </w:rPr>
      </w:pPr>
      <w:r w:rsidRPr="000B679D">
        <w:rPr>
          <w:rFonts w:ascii="仿宋" w:eastAsia="仿宋" w:hAnsi="仿宋" w:cs="仿宋" w:hint="eastAsia"/>
          <w:sz w:val="28"/>
          <w:szCs w:val="28"/>
        </w:rPr>
        <w:t>综合利用电厂拆除工程工作应符合相关安全规定，自身或聘请的施工单位必须满足国家相关施工资质要求，并依法委托专业监理公司对转让标的的拆除施工进行管理。如拆除资产中涉及危废的，（危险废物指列入《国家危险废物名录》，或者根据国家规定的危险废物鉴别标准和鉴别方法认定的具有危险特性的固体废物），受让方可与有资质的第三方联合处置，处置资质须经山东东山古城煤矿有限公司综合利用电厂管理人员确认。</w:t>
      </w:r>
    </w:p>
    <w:p w14:paraId="09E73A5A" w14:textId="77777777" w:rsidR="00AE2E55" w:rsidRPr="000B679D" w:rsidRDefault="006D75BA">
      <w:pPr>
        <w:spacing w:line="520" w:lineRule="exact"/>
        <w:ind w:firstLineChars="200" w:firstLine="560"/>
        <w:jc w:val="left"/>
        <w:rPr>
          <w:rFonts w:ascii="仿宋" w:eastAsia="仿宋" w:hAnsi="仿宋" w:cs="仿宋"/>
          <w:sz w:val="28"/>
          <w:szCs w:val="28"/>
        </w:rPr>
      </w:pPr>
      <w:r w:rsidRPr="000B679D">
        <w:rPr>
          <w:rFonts w:ascii="仿宋" w:eastAsia="仿宋" w:hAnsi="仿宋" w:cs="仿宋" w:hint="eastAsia"/>
          <w:sz w:val="28"/>
          <w:szCs w:val="28"/>
        </w:rPr>
        <w:t>处置资质及施工队伍资质要求</w:t>
      </w:r>
    </w:p>
    <w:p w14:paraId="06B65548" w14:textId="77777777" w:rsidR="00AE2E55" w:rsidRPr="000B679D" w:rsidRDefault="006D75BA">
      <w:pPr>
        <w:spacing w:line="520" w:lineRule="exact"/>
        <w:ind w:firstLineChars="200" w:firstLine="560"/>
        <w:jc w:val="left"/>
        <w:rPr>
          <w:rFonts w:ascii="仿宋" w:eastAsia="仿宋" w:hAnsi="仿宋" w:cs="仿宋"/>
          <w:sz w:val="28"/>
          <w:szCs w:val="28"/>
        </w:rPr>
      </w:pPr>
      <w:r w:rsidRPr="000B679D">
        <w:rPr>
          <w:rFonts w:ascii="仿宋" w:eastAsia="仿宋" w:hAnsi="仿宋" w:cs="仿宋" w:hint="eastAsia"/>
          <w:sz w:val="28"/>
          <w:szCs w:val="28"/>
        </w:rPr>
        <w:t>1、要求拆除施工具有建筑工程施工总承包一级及以上、机电安装工程专业承包二级及以上专项资质和安全生产许可证，废旧物资回收、特种设备处理处置资产、销售处理资质。以上资质允许联合体投标，但必须提供合作单位的有效证明材料。投标方主体或聘请的施工队伍须具备建筑工程施工总承包一级及以上资质单位。</w:t>
      </w:r>
    </w:p>
    <w:p w14:paraId="1BF262AE" w14:textId="77777777" w:rsidR="00AE2E55" w:rsidRPr="000B679D" w:rsidRDefault="006D75BA">
      <w:pPr>
        <w:spacing w:line="520" w:lineRule="exact"/>
        <w:ind w:firstLineChars="200" w:firstLine="560"/>
        <w:jc w:val="left"/>
        <w:rPr>
          <w:rFonts w:ascii="仿宋" w:eastAsia="仿宋" w:hAnsi="仿宋" w:cs="仿宋"/>
          <w:sz w:val="28"/>
          <w:szCs w:val="28"/>
        </w:rPr>
      </w:pPr>
      <w:r w:rsidRPr="000B679D">
        <w:rPr>
          <w:rFonts w:ascii="仿宋" w:eastAsia="仿宋" w:hAnsi="仿宋" w:cs="仿宋" w:hint="eastAsia"/>
          <w:sz w:val="28"/>
          <w:szCs w:val="28"/>
        </w:rPr>
        <w:t>2、投标方主体或聘请的施工队伍须具有各种固废、危废合规处置渠道。危废处理须提供处理合同（复印件），转移联单，过磅计量单（原件）。本工程拆除后各类固废、危废处置问题责任自担，承诺不会引起反向追责。保证处置合规、合法。</w:t>
      </w:r>
    </w:p>
    <w:p w14:paraId="3CC0778A" w14:textId="77777777" w:rsidR="00AE2E55" w:rsidRPr="000B679D" w:rsidRDefault="006D75BA">
      <w:pPr>
        <w:spacing w:line="520" w:lineRule="exact"/>
        <w:ind w:firstLineChars="200" w:firstLine="562"/>
        <w:jc w:val="left"/>
        <w:rPr>
          <w:rFonts w:ascii="仿宋" w:eastAsia="仿宋" w:hAnsi="仿宋" w:cs="仿宋"/>
          <w:b/>
          <w:bCs/>
          <w:sz w:val="28"/>
          <w:szCs w:val="28"/>
        </w:rPr>
      </w:pPr>
      <w:r w:rsidRPr="000B679D">
        <w:rPr>
          <w:rFonts w:ascii="仿宋" w:eastAsia="仿宋" w:hAnsi="仿宋" w:cs="仿宋" w:hint="eastAsia"/>
          <w:b/>
          <w:bCs/>
          <w:sz w:val="28"/>
          <w:szCs w:val="28"/>
        </w:rPr>
        <w:t>（四）、施工前准备</w:t>
      </w:r>
    </w:p>
    <w:p w14:paraId="3EB6CA2A" w14:textId="77777777" w:rsidR="00AE2E55" w:rsidRPr="000B679D" w:rsidRDefault="006D75BA">
      <w:pPr>
        <w:spacing w:line="520" w:lineRule="exact"/>
        <w:ind w:firstLineChars="200" w:firstLine="560"/>
        <w:jc w:val="left"/>
        <w:rPr>
          <w:rFonts w:ascii="仿宋" w:eastAsia="仿宋" w:hAnsi="仿宋" w:cs="仿宋"/>
          <w:sz w:val="28"/>
          <w:szCs w:val="28"/>
        </w:rPr>
      </w:pPr>
      <w:r w:rsidRPr="000B679D">
        <w:rPr>
          <w:rFonts w:ascii="仿宋" w:eastAsia="仿宋" w:hAnsi="仿宋" w:cs="仿宋" w:hint="eastAsia"/>
          <w:sz w:val="28"/>
          <w:szCs w:val="28"/>
        </w:rPr>
        <w:t>1、清理施工现场</w:t>
      </w:r>
    </w:p>
    <w:p w14:paraId="05768FB8" w14:textId="77777777" w:rsidR="00AE2E55" w:rsidRPr="000B679D" w:rsidRDefault="006D75BA">
      <w:pPr>
        <w:spacing w:line="520" w:lineRule="exact"/>
        <w:ind w:firstLineChars="200" w:firstLine="560"/>
        <w:jc w:val="left"/>
        <w:rPr>
          <w:rFonts w:ascii="仿宋" w:eastAsia="仿宋" w:hAnsi="仿宋" w:cs="仿宋"/>
          <w:sz w:val="28"/>
          <w:szCs w:val="28"/>
        </w:rPr>
      </w:pPr>
      <w:r w:rsidRPr="000B679D">
        <w:rPr>
          <w:rFonts w:ascii="仿宋" w:eastAsia="仿宋" w:hAnsi="仿宋" w:cs="仿宋" w:hint="eastAsia"/>
          <w:sz w:val="28"/>
          <w:szCs w:val="28"/>
        </w:rPr>
        <w:t>2、符合施工安全及防疫工作</w:t>
      </w:r>
    </w:p>
    <w:p w14:paraId="30742CE2" w14:textId="77777777" w:rsidR="00AE2E55" w:rsidRPr="000B679D" w:rsidRDefault="006D75BA">
      <w:pPr>
        <w:spacing w:line="520" w:lineRule="exact"/>
        <w:ind w:firstLineChars="200" w:firstLine="560"/>
        <w:jc w:val="left"/>
        <w:rPr>
          <w:rFonts w:ascii="仿宋" w:eastAsia="仿宋" w:hAnsi="仿宋" w:cs="仿宋"/>
          <w:sz w:val="28"/>
          <w:szCs w:val="28"/>
        </w:rPr>
      </w:pPr>
      <w:r w:rsidRPr="000B679D">
        <w:rPr>
          <w:rFonts w:ascii="仿宋" w:eastAsia="仿宋" w:hAnsi="仿宋" w:cs="仿宋" w:hint="eastAsia"/>
          <w:sz w:val="28"/>
          <w:szCs w:val="28"/>
        </w:rPr>
        <w:t>3、清理锅炉运输道路</w:t>
      </w:r>
    </w:p>
    <w:p w14:paraId="73EAA5ED" w14:textId="77777777" w:rsidR="00AE2E55" w:rsidRPr="000B679D" w:rsidRDefault="006D75BA">
      <w:pPr>
        <w:spacing w:line="520" w:lineRule="exact"/>
        <w:ind w:firstLineChars="200" w:firstLine="560"/>
        <w:jc w:val="left"/>
        <w:rPr>
          <w:rFonts w:ascii="仿宋" w:eastAsia="仿宋" w:hAnsi="仿宋" w:cs="仿宋"/>
          <w:sz w:val="28"/>
          <w:szCs w:val="28"/>
        </w:rPr>
      </w:pPr>
      <w:r w:rsidRPr="000B679D">
        <w:rPr>
          <w:rFonts w:ascii="仿宋" w:eastAsia="仿宋" w:hAnsi="仿宋" w:cs="仿宋" w:hint="eastAsia"/>
          <w:sz w:val="28"/>
          <w:szCs w:val="28"/>
        </w:rPr>
        <w:lastRenderedPageBreak/>
        <w:t>4、拆除操作室彩板房。</w:t>
      </w:r>
    </w:p>
    <w:p w14:paraId="0BEC6E69" w14:textId="77777777" w:rsidR="00AE2E55" w:rsidRPr="000B679D" w:rsidRDefault="006D75BA">
      <w:pPr>
        <w:spacing w:line="520" w:lineRule="exact"/>
        <w:ind w:firstLineChars="200" w:firstLine="560"/>
        <w:jc w:val="left"/>
        <w:rPr>
          <w:rFonts w:ascii="仿宋" w:eastAsia="仿宋" w:hAnsi="仿宋" w:cs="仿宋"/>
          <w:sz w:val="28"/>
          <w:szCs w:val="28"/>
        </w:rPr>
      </w:pPr>
      <w:r w:rsidRPr="000B679D">
        <w:rPr>
          <w:rFonts w:ascii="仿宋" w:eastAsia="仿宋" w:hAnsi="仿宋" w:cs="仿宋" w:hint="eastAsia"/>
          <w:sz w:val="28"/>
          <w:szCs w:val="28"/>
        </w:rPr>
        <w:t>安全管理分项制定控制措施，实施全过程控制，杜绝安全隐患，避免事故发生。</w:t>
      </w:r>
    </w:p>
    <w:p w14:paraId="0854689F" w14:textId="77777777" w:rsidR="00AE2E55" w:rsidRPr="000B679D" w:rsidRDefault="006D75BA">
      <w:pPr>
        <w:spacing w:line="520" w:lineRule="exact"/>
        <w:ind w:firstLineChars="200" w:firstLine="560"/>
        <w:jc w:val="left"/>
        <w:rPr>
          <w:rFonts w:ascii="仿宋" w:eastAsia="仿宋" w:hAnsi="仿宋" w:cs="仿宋"/>
          <w:sz w:val="28"/>
          <w:szCs w:val="28"/>
        </w:rPr>
      </w:pPr>
      <w:bookmarkStart w:id="2" w:name="_Hlk81127624"/>
      <w:r w:rsidRPr="000B679D">
        <w:rPr>
          <w:rFonts w:ascii="仿宋" w:eastAsia="仿宋" w:hAnsi="仿宋" w:cs="仿宋" w:hint="eastAsia"/>
          <w:sz w:val="28"/>
          <w:szCs w:val="28"/>
        </w:rPr>
        <w:t>特别说明：</w:t>
      </w:r>
    </w:p>
    <w:p w14:paraId="293E5143" w14:textId="77777777" w:rsidR="00AE2E55" w:rsidRPr="000B679D" w:rsidRDefault="006D75BA">
      <w:pPr>
        <w:spacing w:line="520" w:lineRule="exact"/>
        <w:ind w:firstLineChars="200" w:firstLine="560"/>
        <w:jc w:val="left"/>
        <w:rPr>
          <w:rFonts w:ascii="仿宋" w:eastAsia="仿宋" w:hAnsi="仿宋" w:cs="仿宋"/>
          <w:sz w:val="28"/>
          <w:szCs w:val="28"/>
        </w:rPr>
      </w:pPr>
      <w:r w:rsidRPr="000B679D">
        <w:rPr>
          <w:rFonts w:ascii="仿宋" w:eastAsia="仿宋" w:hAnsi="仿宋" w:cs="仿宋" w:hint="eastAsia"/>
          <w:sz w:val="28"/>
          <w:szCs w:val="28"/>
        </w:rPr>
        <w:t>本次提供图片或评估明细中实物与目前现场实物会有差别，仅供参考，以受让方现场踏勘结果为准</w:t>
      </w:r>
      <w:bookmarkEnd w:id="2"/>
      <w:r w:rsidRPr="000B679D">
        <w:rPr>
          <w:rFonts w:ascii="仿宋" w:eastAsia="仿宋" w:hAnsi="仿宋" w:cs="仿宋" w:hint="eastAsia"/>
          <w:sz w:val="28"/>
          <w:szCs w:val="28"/>
        </w:rPr>
        <w:t>。</w:t>
      </w:r>
    </w:p>
    <w:p w14:paraId="56C04557" w14:textId="77777777" w:rsidR="00AE2E55" w:rsidRPr="000B679D" w:rsidRDefault="006D75BA">
      <w:pPr>
        <w:spacing w:line="520" w:lineRule="exact"/>
        <w:ind w:firstLine="570"/>
        <w:rPr>
          <w:rFonts w:ascii="仿宋_GB2312" w:eastAsia="仿宋_GB2312" w:hAnsi="仿宋_GB2312" w:cs="仿宋_GB2312"/>
          <w:sz w:val="28"/>
          <w:szCs w:val="28"/>
        </w:rPr>
      </w:pPr>
      <w:r w:rsidRPr="000B679D">
        <w:rPr>
          <w:rFonts w:ascii="仿宋_GB2312" w:eastAsia="仿宋_GB2312" w:hAnsi="仿宋_GB2312" w:cs="仿宋_GB2312" w:hint="eastAsia"/>
          <w:sz w:val="28"/>
          <w:szCs w:val="28"/>
        </w:rPr>
        <w:t>拆除期间消防水水源、供电电源，由受让方自行协调。</w:t>
      </w:r>
    </w:p>
    <w:p w14:paraId="2930F7D1" w14:textId="77777777" w:rsidR="00AE2E55" w:rsidRPr="000B679D" w:rsidRDefault="006D75BA">
      <w:pPr>
        <w:spacing w:line="520" w:lineRule="exact"/>
        <w:ind w:firstLineChars="200" w:firstLine="562"/>
        <w:rPr>
          <w:rFonts w:ascii="仿宋_GB2312" w:eastAsia="仿宋_GB2312" w:hAnsi="仿宋_GB2312" w:cs="仿宋_GB2312"/>
          <w:b/>
          <w:bCs/>
          <w:sz w:val="28"/>
          <w:szCs w:val="28"/>
        </w:rPr>
      </w:pPr>
      <w:r w:rsidRPr="000B679D">
        <w:rPr>
          <w:rFonts w:ascii="仿宋_GB2312" w:eastAsia="仿宋_GB2312" w:hAnsi="仿宋_GB2312" w:cs="仿宋_GB2312" w:hint="eastAsia"/>
          <w:b/>
          <w:bCs/>
          <w:sz w:val="28"/>
          <w:szCs w:val="28"/>
        </w:rPr>
        <w:t>（五） 拆除工期及标准要求：</w:t>
      </w:r>
    </w:p>
    <w:p w14:paraId="569FE544" w14:textId="77777777" w:rsidR="00AE2E55" w:rsidRPr="000B679D" w:rsidRDefault="006D75BA">
      <w:pPr>
        <w:spacing w:line="520" w:lineRule="exact"/>
        <w:ind w:firstLineChars="200" w:firstLine="560"/>
        <w:rPr>
          <w:rFonts w:ascii="仿宋_GB2312" w:eastAsia="仿宋_GB2312" w:hAnsi="仿宋_GB2312" w:cs="仿宋_GB2312"/>
          <w:sz w:val="28"/>
          <w:szCs w:val="28"/>
        </w:rPr>
      </w:pPr>
      <w:r w:rsidRPr="000B679D">
        <w:rPr>
          <w:rFonts w:ascii="仿宋_GB2312" w:eastAsia="仿宋_GB2312" w:hAnsi="仿宋_GB2312" w:cs="仿宋_GB2312" w:hint="eastAsia"/>
          <w:sz w:val="28"/>
          <w:szCs w:val="28"/>
        </w:rPr>
        <w:t>1、</w:t>
      </w:r>
      <w:r w:rsidRPr="000B679D">
        <w:rPr>
          <w:rFonts w:ascii="仿宋" w:eastAsia="仿宋" w:hAnsi="仿宋" w:hint="eastAsia"/>
          <w:sz w:val="28"/>
          <w:szCs w:val="28"/>
        </w:rPr>
        <w:t>本</w:t>
      </w:r>
      <w:r w:rsidRPr="000B679D">
        <w:rPr>
          <w:rFonts w:ascii="仿宋_GB2312" w:eastAsia="仿宋_GB2312" w:hAnsi="仿宋_GB2312" w:cs="仿宋_GB2312" w:hint="eastAsia"/>
          <w:sz w:val="28"/>
          <w:szCs w:val="28"/>
        </w:rPr>
        <w:t>部分资产拆除处</w:t>
      </w:r>
      <w:bookmarkStart w:id="3" w:name="_Hlk81131269"/>
      <w:r w:rsidRPr="000B679D">
        <w:rPr>
          <w:rFonts w:ascii="仿宋_GB2312" w:eastAsia="仿宋_GB2312" w:hAnsi="仿宋_GB2312" w:cs="仿宋_GB2312" w:hint="eastAsia"/>
          <w:sz w:val="28"/>
          <w:szCs w:val="28"/>
        </w:rPr>
        <w:t>总工期要求自受让方《资产交易合同》签订生效之日起</w:t>
      </w:r>
      <w:bookmarkEnd w:id="3"/>
      <w:r w:rsidRPr="000B679D">
        <w:rPr>
          <w:rFonts w:ascii="仿宋_GB2312" w:eastAsia="仿宋_GB2312" w:hAnsi="仿宋_GB2312" w:cs="仿宋_GB2312" w:hint="eastAsia"/>
          <w:sz w:val="28"/>
          <w:szCs w:val="28"/>
        </w:rPr>
        <w:t>，至完成全部标的物的拆除、运输及现场清理工作，并经转让方验收合格止，不</w:t>
      </w:r>
      <w:r w:rsidRPr="000B679D">
        <w:rPr>
          <w:rFonts w:ascii="仿宋_GB2312" w:eastAsia="仿宋_GB2312" w:hAnsi="仿宋_GB2312" w:cs="仿宋_GB2312"/>
          <w:sz w:val="28"/>
          <w:szCs w:val="28"/>
        </w:rPr>
        <w:t>得超过90</w:t>
      </w:r>
      <w:r w:rsidRPr="000B679D">
        <w:rPr>
          <w:rFonts w:ascii="仿宋_GB2312" w:eastAsia="仿宋_GB2312" w:hAnsi="仿宋_GB2312" w:cs="仿宋_GB2312" w:hint="eastAsia"/>
          <w:sz w:val="28"/>
          <w:szCs w:val="28"/>
        </w:rPr>
        <w:t>个日历天</w:t>
      </w:r>
      <w:r w:rsidRPr="000B679D">
        <w:rPr>
          <w:rFonts w:ascii="仿宋_GB2312" w:eastAsia="仿宋_GB2312" w:hAnsi="仿宋_GB2312" w:cs="仿宋_GB2312"/>
          <w:sz w:val="28"/>
          <w:szCs w:val="28"/>
        </w:rPr>
        <w:t>。</w:t>
      </w:r>
    </w:p>
    <w:p w14:paraId="4F2B4176" w14:textId="77777777" w:rsidR="00AE2E55" w:rsidRPr="000B679D" w:rsidRDefault="006D75BA">
      <w:pPr>
        <w:spacing w:line="520" w:lineRule="exact"/>
        <w:rPr>
          <w:rFonts w:ascii="仿宋_GB2312" w:eastAsia="仿宋_GB2312" w:hAnsi="仿宋_GB2312" w:cs="仿宋_GB2312"/>
          <w:sz w:val="28"/>
          <w:szCs w:val="28"/>
        </w:rPr>
      </w:pPr>
      <w:r w:rsidRPr="000B679D">
        <w:rPr>
          <w:rFonts w:ascii="仿宋_GB2312" w:eastAsia="仿宋_GB2312" w:hAnsi="仿宋_GB2312" w:cs="仿宋_GB2312"/>
          <w:sz w:val="28"/>
          <w:szCs w:val="28"/>
        </w:rPr>
        <w:t xml:space="preserve">    2、拆除工程</w:t>
      </w:r>
      <w:r w:rsidRPr="000B679D">
        <w:rPr>
          <w:rFonts w:ascii="仿宋_GB2312" w:eastAsia="仿宋_GB2312" w:hAnsi="仿宋_GB2312" w:cs="仿宋_GB2312" w:hint="eastAsia"/>
          <w:sz w:val="28"/>
          <w:szCs w:val="28"/>
        </w:rPr>
        <w:t>涉及的行车拆除时间由受让方与特种设备处理单位商定施工网络，并经转让方组织双方确认、商定。</w:t>
      </w:r>
    </w:p>
    <w:p w14:paraId="497B2AF3" w14:textId="77777777" w:rsidR="00AE2E55" w:rsidRPr="000B679D" w:rsidRDefault="006D75BA">
      <w:pPr>
        <w:spacing w:line="520" w:lineRule="exact"/>
        <w:ind w:firstLineChars="200" w:firstLine="560"/>
        <w:rPr>
          <w:rFonts w:ascii="仿宋_GB2312" w:eastAsia="仿宋_GB2312" w:hAnsi="仿宋_GB2312" w:cs="仿宋_GB2312"/>
          <w:sz w:val="28"/>
          <w:szCs w:val="28"/>
        </w:rPr>
      </w:pPr>
      <w:r w:rsidRPr="000B679D">
        <w:rPr>
          <w:rFonts w:ascii="仿宋_GB2312" w:eastAsia="仿宋_GB2312" w:hAnsi="仿宋_GB2312" w:cs="仿宋_GB2312"/>
          <w:sz w:val="28"/>
          <w:szCs w:val="28"/>
        </w:rPr>
        <w:t>3</w:t>
      </w:r>
      <w:r w:rsidRPr="000B679D">
        <w:rPr>
          <w:rFonts w:ascii="仿宋_GB2312" w:eastAsia="仿宋_GB2312" w:hAnsi="仿宋_GB2312" w:cs="仿宋_GB2312" w:hint="eastAsia"/>
          <w:sz w:val="28"/>
          <w:szCs w:val="28"/>
        </w:rPr>
        <w:t>、受让方完成全部转让标的的拆除、运输及现场清理工作应达到以下标准：</w:t>
      </w:r>
    </w:p>
    <w:p w14:paraId="152B9960" w14:textId="77777777" w:rsidR="00AE2E55" w:rsidRPr="000B679D" w:rsidRDefault="006D75BA">
      <w:pPr>
        <w:spacing w:line="520" w:lineRule="exact"/>
        <w:ind w:firstLineChars="200" w:firstLine="560"/>
        <w:rPr>
          <w:rFonts w:ascii="仿宋_GB2312" w:eastAsia="仿宋_GB2312" w:hAnsi="仿宋_GB2312" w:cs="仿宋_GB2312"/>
          <w:sz w:val="28"/>
          <w:szCs w:val="28"/>
        </w:rPr>
      </w:pPr>
      <w:r w:rsidRPr="000B679D">
        <w:rPr>
          <w:rFonts w:ascii="仿宋_GB2312" w:eastAsia="仿宋_GB2312" w:hAnsi="仿宋_GB2312" w:cs="仿宋_GB2312" w:hint="eastAsia"/>
          <w:sz w:val="28"/>
          <w:szCs w:val="28"/>
        </w:rPr>
        <w:t>（1）地面以上的建（构）筑物、设备设施等拆除至自然地坪。</w:t>
      </w:r>
    </w:p>
    <w:p w14:paraId="44A7BD55" w14:textId="77777777" w:rsidR="00AE2E55" w:rsidRPr="000B679D" w:rsidRDefault="006D75BA">
      <w:pPr>
        <w:spacing w:line="520" w:lineRule="exact"/>
        <w:ind w:firstLineChars="200" w:firstLine="560"/>
        <w:rPr>
          <w:rFonts w:ascii="仿宋_GB2312" w:eastAsia="仿宋_GB2312" w:hAnsi="仿宋_GB2312" w:cs="仿宋_GB2312"/>
          <w:sz w:val="28"/>
          <w:szCs w:val="28"/>
        </w:rPr>
      </w:pPr>
      <w:r w:rsidRPr="000B679D">
        <w:rPr>
          <w:rFonts w:ascii="仿宋_GB2312" w:eastAsia="仿宋_GB2312" w:hAnsi="仿宋_GB2312" w:cs="仿宋_GB2312" w:hint="eastAsia"/>
          <w:sz w:val="28"/>
          <w:szCs w:val="28"/>
        </w:rPr>
        <w:t>（2）拆除后的转让标的及所有垃圾</w:t>
      </w:r>
      <w:r w:rsidRPr="000B679D">
        <w:rPr>
          <w:rFonts w:ascii="仿宋_GB2312" w:eastAsia="仿宋_GB2312" w:hAnsi="仿宋_GB2312" w:cs="仿宋_GB2312"/>
          <w:sz w:val="28"/>
          <w:szCs w:val="28"/>
        </w:rPr>
        <w:t>、固废、危废物必须</w:t>
      </w:r>
      <w:r w:rsidRPr="000B679D">
        <w:rPr>
          <w:rFonts w:ascii="仿宋_GB2312" w:eastAsia="仿宋_GB2312" w:hAnsi="仿宋_GB2312" w:cs="仿宋_GB2312" w:hint="eastAsia"/>
          <w:sz w:val="28"/>
          <w:szCs w:val="28"/>
        </w:rPr>
        <w:t>外运并合法处理</w:t>
      </w:r>
      <w:r w:rsidRPr="000B679D">
        <w:rPr>
          <w:rFonts w:ascii="仿宋_GB2312" w:eastAsia="仿宋_GB2312" w:hAnsi="仿宋_GB2312" w:cs="仿宋_GB2312"/>
          <w:sz w:val="28"/>
          <w:szCs w:val="28"/>
        </w:rPr>
        <w:t>，任何垃圾、废物不得填充或遗留在厂区原有的地沟、排洪沟、井或地下管廊内。</w:t>
      </w:r>
    </w:p>
    <w:p w14:paraId="72174E54" w14:textId="77777777" w:rsidR="00AE2E55" w:rsidRPr="000B679D" w:rsidRDefault="006D75BA">
      <w:pPr>
        <w:spacing w:line="520" w:lineRule="exact"/>
        <w:ind w:firstLineChars="200" w:firstLine="560"/>
        <w:rPr>
          <w:rFonts w:ascii="仿宋_GB2312" w:eastAsia="仿宋_GB2312" w:hAnsi="仿宋_GB2312" w:cs="仿宋_GB2312"/>
          <w:sz w:val="28"/>
          <w:szCs w:val="28"/>
        </w:rPr>
      </w:pPr>
      <w:r w:rsidRPr="000B679D">
        <w:rPr>
          <w:rFonts w:ascii="仿宋_GB2312" w:eastAsia="仿宋_GB2312" w:hAnsi="仿宋_GB2312" w:cs="仿宋_GB2312" w:hint="eastAsia"/>
          <w:sz w:val="28"/>
          <w:szCs w:val="28"/>
        </w:rPr>
        <w:t>（3）满足现场其他拆除要求。</w:t>
      </w:r>
    </w:p>
    <w:p w14:paraId="0324CE4D" w14:textId="77777777" w:rsidR="00AE2E55" w:rsidRPr="000B679D" w:rsidRDefault="006D75BA">
      <w:pPr>
        <w:spacing w:line="520" w:lineRule="exact"/>
        <w:jc w:val="center"/>
        <w:rPr>
          <w:rFonts w:ascii="仿宋" w:eastAsia="仿宋" w:hAnsi="仿宋" w:cs="仿宋"/>
          <w:b/>
          <w:bCs/>
          <w:sz w:val="32"/>
          <w:szCs w:val="32"/>
        </w:rPr>
      </w:pPr>
      <w:r w:rsidRPr="000B679D">
        <w:rPr>
          <w:rFonts w:ascii="仿宋" w:eastAsia="仿宋" w:hAnsi="仿宋" w:cs="仿宋" w:hint="eastAsia"/>
          <w:b/>
          <w:bCs/>
          <w:sz w:val="32"/>
          <w:szCs w:val="32"/>
        </w:rPr>
        <w:t>综合利用电厂拆除拆除处置有处置管理要求</w:t>
      </w:r>
    </w:p>
    <w:p w14:paraId="360B1519" w14:textId="77777777" w:rsidR="00AE2E55" w:rsidRPr="000B679D" w:rsidRDefault="006D75BA">
      <w:pPr>
        <w:spacing w:line="520" w:lineRule="exact"/>
        <w:ind w:firstLineChars="100" w:firstLine="281"/>
        <w:rPr>
          <w:rFonts w:ascii="仿宋" w:eastAsia="仿宋" w:hAnsi="仿宋" w:cs="仿宋"/>
          <w:b/>
          <w:bCs/>
          <w:sz w:val="32"/>
          <w:szCs w:val="32"/>
        </w:rPr>
      </w:pPr>
      <w:r w:rsidRPr="000B679D">
        <w:rPr>
          <w:rFonts w:ascii="仿宋" w:eastAsia="仿宋" w:hAnsi="仿宋" w:cs="仿宋" w:hint="eastAsia"/>
          <w:b/>
          <w:bCs/>
          <w:sz w:val="28"/>
          <w:szCs w:val="28"/>
        </w:rPr>
        <w:t>一、受让方进场施工前要求</w:t>
      </w:r>
    </w:p>
    <w:p w14:paraId="6235319B" w14:textId="77777777" w:rsidR="00AE2E55" w:rsidRPr="000B679D" w:rsidRDefault="006D75BA">
      <w:pPr>
        <w:spacing w:line="520" w:lineRule="exact"/>
        <w:ind w:firstLineChars="200" w:firstLine="560"/>
        <w:rPr>
          <w:rFonts w:ascii="仿宋_GB2312" w:eastAsia="仿宋_GB2312"/>
          <w:sz w:val="28"/>
          <w:szCs w:val="28"/>
        </w:rPr>
      </w:pPr>
      <w:r w:rsidRPr="000B679D">
        <w:rPr>
          <w:rFonts w:ascii="仿宋_GB2312" w:eastAsia="仿宋_GB2312" w:hint="eastAsia"/>
          <w:sz w:val="28"/>
          <w:szCs w:val="28"/>
        </w:rPr>
        <w:t>1、受让方竞买成功，须在签署《资产交易合同》并付清所有款项后签署对标的物无异议的《交割确认书》。交割完成后，受让方应派出人员对标的物做好现场保卫工作。</w:t>
      </w:r>
    </w:p>
    <w:p w14:paraId="2DBCE9C4" w14:textId="77777777" w:rsidR="00AE2E55" w:rsidRPr="000B679D" w:rsidRDefault="006D75BA">
      <w:pPr>
        <w:spacing w:line="520" w:lineRule="exact"/>
        <w:ind w:firstLineChars="200" w:firstLine="560"/>
        <w:rPr>
          <w:rFonts w:ascii="仿宋_GB2312" w:eastAsia="仿宋_GB2312"/>
          <w:sz w:val="28"/>
          <w:szCs w:val="28"/>
        </w:rPr>
      </w:pPr>
      <w:r w:rsidRPr="000B679D">
        <w:rPr>
          <w:rFonts w:ascii="仿宋_GB2312" w:eastAsia="仿宋_GB2312" w:hint="eastAsia"/>
          <w:sz w:val="28"/>
          <w:szCs w:val="28"/>
        </w:rPr>
        <w:t>2、受让方须编制施工组织设计或施工方案，应包括组织设计、安</w:t>
      </w:r>
      <w:r w:rsidRPr="000B679D">
        <w:rPr>
          <w:rFonts w:ascii="仿宋_GB2312" w:eastAsia="仿宋_GB2312" w:hint="eastAsia"/>
          <w:sz w:val="28"/>
          <w:szCs w:val="28"/>
        </w:rPr>
        <w:lastRenderedPageBreak/>
        <w:t>全专项施工方案和生产安全事故应急预案等内容，对危险性较大的拆除工程编制专项施工方案，并组织专家论证。施工组织设计或施工方案，受让方须聘请有资质的第三方机构进行评审，须向转让方提供书面资料。</w:t>
      </w:r>
    </w:p>
    <w:p w14:paraId="4360D19B" w14:textId="77777777" w:rsidR="00AE2E55" w:rsidRPr="000B679D" w:rsidRDefault="006D75BA">
      <w:pPr>
        <w:spacing w:line="520" w:lineRule="exact"/>
        <w:ind w:firstLineChars="200" w:firstLine="560"/>
        <w:jc w:val="left"/>
        <w:rPr>
          <w:rFonts w:ascii="仿宋" w:eastAsia="仿宋" w:hAnsi="仿宋" w:cs="仿宋"/>
          <w:b/>
          <w:bCs/>
          <w:sz w:val="28"/>
          <w:szCs w:val="28"/>
        </w:rPr>
      </w:pPr>
      <w:r w:rsidRPr="000B679D">
        <w:rPr>
          <w:rFonts w:ascii="仿宋_GB2312" w:eastAsia="仿宋_GB2312" w:hint="eastAsia"/>
          <w:sz w:val="28"/>
          <w:szCs w:val="28"/>
        </w:rPr>
        <w:t>3、资产受让方须聘请有资质的监理机构，经监理机构审核、确认具备施工条件后，开具开工令并向转让方报备，并由监理机构对拆除处置现场实施全过程监理。</w:t>
      </w:r>
    </w:p>
    <w:p w14:paraId="7455F322" w14:textId="77777777" w:rsidR="00AE2E55" w:rsidRPr="000B679D" w:rsidRDefault="006D75BA">
      <w:pPr>
        <w:spacing w:line="520" w:lineRule="exact"/>
        <w:ind w:firstLineChars="200" w:firstLine="560"/>
        <w:rPr>
          <w:rFonts w:ascii="仿宋_GB2312" w:eastAsia="仿宋_GB2312" w:hAnsi="仿宋_GB2312" w:cs="仿宋_GB2312"/>
          <w:sz w:val="28"/>
          <w:szCs w:val="28"/>
        </w:rPr>
      </w:pPr>
      <w:r w:rsidRPr="000B679D">
        <w:rPr>
          <w:rFonts w:ascii="仿宋_GB2312" w:eastAsia="仿宋_GB2312" w:hAnsi="仿宋_GB2312" w:cs="仿宋_GB2312" w:hint="eastAsia"/>
          <w:sz w:val="28"/>
          <w:szCs w:val="28"/>
        </w:rPr>
        <w:t>4、资产受让方须聘请有资质的培训机构对项目经理、安全员、作业人员等进行不少于24学时的安全培训并考试合格，考试成绩加盖培训机构的公章报转让方备案，并全员参与转让方安全风险交底。</w:t>
      </w:r>
    </w:p>
    <w:p w14:paraId="205D58AA" w14:textId="77777777" w:rsidR="00AE2E55" w:rsidRPr="000B679D" w:rsidRDefault="006D75BA">
      <w:pPr>
        <w:spacing w:line="520" w:lineRule="exact"/>
        <w:ind w:firstLineChars="200" w:firstLine="560"/>
        <w:rPr>
          <w:rFonts w:ascii="仿宋_GB2312" w:eastAsia="仿宋_GB2312" w:hAnsi="仿宋_GB2312" w:cs="仿宋_GB2312"/>
          <w:sz w:val="28"/>
          <w:szCs w:val="28"/>
        </w:rPr>
      </w:pPr>
      <w:r w:rsidRPr="000B679D">
        <w:rPr>
          <w:rFonts w:ascii="仿宋_GB2312" w:eastAsia="仿宋_GB2312" w:hAnsi="仿宋_GB2312" w:cs="仿宋_GB2312" w:hint="eastAsia"/>
          <w:sz w:val="28"/>
          <w:szCs w:val="28"/>
        </w:rPr>
        <w:t>5、开工前，须提供以下13项清单资料。</w:t>
      </w:r>
    </w:p>
    <w:p w14:paraId="381F283B" w14:textId="77777777" w:rsidR="00AE2E55" w:rsidRPr="000B679D" w:rsidRDefault="006D75BA">
      <w:pPr>
        <w:spacing w:line="520" w:lineRule="exact"/>
        <w:ind w:firstLineChars="200" w:firstLine="560"/>
        <w:rPr>
          <w:rFonts w:ascii="仿宋_GB2312" w:eastAsia="仿宋_GB2312" w:hAnsi="仿宋_GB2312" w:cs="仿宋_GB2312"/>
          <w:sz w:val="28"/>
          <w:szCs w:val="28"/>
        </w:rPr>
      </w:pPr>
      <w:r w:rsidRPr="000B679D">
        <w:rPr>
          <w:rFonts w:ascii="仿宋_GB2312" w:eastAsia="仿宋_GB2312" w:hAnsi="仿宋_GB2312" w:cs="仿宋_GB2312" w:hint="eastAsia"/>
          <w:sz w:val="28"/>
          <w:szCs w:val="28"/>
        </w:rPr>
        <w:t>（1）单位营业执照（复印件盖单位公章）；</w:t>
      </w:r>
    </w:p>
    <w:p w14:paraId="1E573B4C" w14:textId="77777777" w:rsidR="00AE2E55" w:rsidRPr="000B679D" w:rsidRDefault="006D75BA">
      <w:pPr>
        <w:spacing w:line="520" w:lineRule="exact"/>
        <w:ind w:firstLineChars="200" w:firstLine="560"/>
        <w:rPr>
          <w:rFonts w:ascii="仿宋_GB2312" w:eastAsia="仿宋_GB2312" w:hAnsi="仿宋_GB2312" w:cs="仿宋_GB2312"/>
          <w:sz w:val="28"/>
          <w:szCs w:val="28"/>
        </w:rPr>
      </w:pPr>
      <w:r w:rsidRPr="000B679D">
        <w:rPr>
          <w:rFonts w:ascii="仿宋_GB2312" w:eastAsia="仿宋_GB2312" w:hAnsi="仿宋_GB2312" w:cs="仿宋_GB2312" w:hint="eastAsia"/>
          <w:sz w:val="28"/>
          <w:szCs w:val="28"/>
        </w:rPr>
        <w:t>（2）安全生产许可证（复印件盖单位公章）；</w:t>
      </w:r>
    </w:p>
    <w:p w14:paraId="138AA09D" w14:textId="77777777" w:rsidR="00AE2E55" w:rsidRPr="000B679D" w:rsidRDefault="006D75BA">
      <w:pPr>
        <w:spacing w:line="520" w:lineRule="exact"/>
        <w:ind w:firstLineChars="200" w:firstLine="560"/>
        <w:rPr>
          <w:rFonts w:ascii="仿宋_GB2312" w:eastAsia="仿宋_GB2312" w:hAnsi="仿宋_GB2312" w:cs="仿宋_GB2312"/>
          <w:sz w:val="28"/>
          <w:szCs w:val="28"/>
        </w:rPr>
      </w:pPr>
      <w:r w:rsidRPr="000B679D">
        <w:rPr>
          <w:rFonts w:ascii="仿宋_GB2312" w:eastAsia="仿宋_GB2312" w:hAnsi="仿宋_GB2312" w:cs="仿宋_GB2312" w:hint="eastAsia"/>
          <w:sz w:val="28"/>
          <w:szCs w:val="28"/>
        </w:rPr>
        <w:t>（3）单位主要负责人和安全生产管理人员考核合格资质证明（复印件盖单位公章）；</w:t>
      </w:r>
    </w:p>
    <w:p w14:paraId="48405DE2" w14:textId="77777777" w:rsidR="00AE2E55" w:rsidRPr="000B679D" w:rsidRDefault="006D75BA">
      <w:pPr>
        <w:spacing w:line="520" w:lineRule="exact"/>
        <w:ind w:firstLineChars="200" w:firstLine="560"/>
        <w:rPr>
          <w:rFonts w:ascii="仿宋_GB2312" w:eastAsia="仿宋_GB2312" w:hAnsi="仿宋_GB2312" w:cs="仿宋_GB2312"/>
          <w:sz w:val="28"/>
          <w:szCs w:val="28"/>
        </w:rPr>
      </w:pPr>
      <w:r w:rsidRPr="000B679D">
        <w:rPr>
          <w:rFonts w:ascii="仿宋_GB2312" w:eastAsia="仿宋_GB2312" w:hAnsi="仿宋_GB2312" w:cs="仿宋_GB2312" w:hint="eastAsia"/>
          <w:sz w:val="28"/>
          <w:szCs w:val="28"/>
        </w:rPr>
        <w:t>（4）施工人员安全生产教育和培训合格证明（盖单位公章）；</w:t>
      </w:r>
    </w:p>
    <w:p w14:paraId="685E7F71" w14:textId="77777777" w:rsidR="00AE2E55" w:rsidRPr="000B679D" w:rsidRDefault="006D75BA">
      <w:pPr>
        <w:spacing w:line="520" w:lineRule="exact"/>
        <w:ind w:firstLineChars="200" w:firstLine="560"/>
        <w:rPr>
          <w:rFonts w:ascii="仿宋_GB2312" w:eastAsia="仿宋_GB2312" w:hAnsi="仿宋_GB2312" w:cs="仿宋_GB2312"/>
          <w:sz w:val="28"/>
          <w:szCs w:val="28"/>
        </w:rPr>
      </w:pPr>
      <w:r w:rsidRPr="000B679D">
        <w:rPr>
          <w:rFonts w:ascii="仿宋_GB2312" w:eastAsia="仿宋_GB2312" w:hAnsi="仿宋_GB2312" w:cs="仿宋_GB2312" w:hint="eastAsia"/>
          <w:sz w:val="28"/>
          <w:szCs w:val="28"/>
        </w:rPr>
        <w:t>（5）施工人员身份证（复印件）；</w:t>
      </w:r>
    </w:p>
    <w:p w14:paraId="0C4BF1D0" w14:textId="77777777" w:rsidR="00AE2E55" w:rsidRPr="000B679D" w:rsidRDefault="006D75BA">
      <w:pPr>
        <w:spacing w:line="520" w:lineRule="exact"/>
        <w:ind w:firstLineChars="200" w:firstLine="560"/>
        <w:rPr>
          <w:rFonts w:ascii="仿宋_GB2312" w:eastAsia="仿宋_GB2312" w:hAnsi="仿宋_GB2312" w:cs="仿宋_GB2312"/>
          <w:sz w:val="28"/>
          <w:szCs w:val="28"/>
        </w:rPr>
      </w:pPr>
      <w:r w:rsidRPr="000B679D">
        <w:rPr>
          <w:rFonts w:ascii="仿宋_GB2312" w:eastAsia="仿宋_GB2312" w:hAnsi="仿宋_GB2312" w:cs="仿宋_GB2312" w:hint="eastAsia"/>
          <w:sz w:val="28"/>
          <w:szCs w:val="28"/>
        </w:rPr>
        <w:t>（6）特种作业人员经有关业务主管部门考核合格，取得特种作业操作资格证书（复印件盖单位公章）；</w:t>
      </w:r>
    </w:p>
    <w:p w14:paraId="58887148" w14:textId="77777777" w:rsidR="00AE2E55" w:rsidRPr="000B679D" w:rsidRDefault="006D75BA">
      <w:pPr>
        <w:spacing w:line="520" w:lineRule="exact"/>
        <w:ind w:firstLineChars="200" w:firstLine="560"/>
        <w:rPr>
          <w:rFonts w:ascii="仿宋_GB2312" w:eastAsia="仿宋_GB2312" w:hAnsi="仿宋_GB2312" w:cs="仿宋_GB2312"/>
          <w:sz w:val="28"/>
          <w:szCs w:val="28"/>
        </w:rPr>
      </w:pPr>
      <w:r w:rsidRPr="000B679D">
        <w:rPr>
          <w:rFonts w:ascii="仿宋_GB2312" w:eastAsia="仿宋_GB2312" w:hAnsi="仿宋_GB2312" w:cs="仿宋_GB2312" w:hint="eastAsia"/>
          <w:sz w:val="28"/>
          <w:szCs w:val="28"/>
        </w:rPr>
        <w:t>（7）施工人员参加工伤保险证明或意外伤害保险证明（提供保单原件、复印件,不低于150万元）；</w:t>
      </w:r>
    </w:p>
    <w:p w14:paraId="056EC441" w14:textId="77777777" w:rsidR="00AE2E55" w:rsidRPr="000B679D" w:rsidRDefault="006D75BA">
      <w:pPr>
        <w:spacing w:line="520" w:lineRule="exact"/>
        <w:ind w:leftChars="266" w:left="559"/>
        <w:rPr>
          <w:rFonts w:ascii="仿宋_GB2312" w:eastAsia="仿宋_GB2312" w:hAnsi="仿宋_GB2312" w:cs="仿宋_GB2312"/>
          <w:sz w:val="28"/>
          <w:szCs w:val="28"/>
        </w:rPr>
      </w:pPr>
      <w:r w:rsidRPr="000B679D">
        <w:rPr>
          <w:rFonts w:ascii="仿宋_GB2312" w:eastAsia="仿宋_GB2312" w:hAnsi="仿宋_GB2312" w:cs="仿宋_GB2312" w:hint="eastAsia"/>
          <w:sz w:val="28"/>
          <w:szCs w:val="28"/>
        </w:rPr>
        <w:t>（8）施工人员职业健康查体表复印件、3日内核酸检测证明原件；（9）施工人员配备符合国家、部门、行业要求的劳动防护用品证明（盖单位公章）；</w:t>
      </w:r>
    </w:p>
    <w:p w14:paraId="056BB713" w14:textId="77777777" w:rsidR="00AE2E55" w:rsidRPr="000B679D" w:rsidRDefault="006D75BA">
      <w:pPr>
        <w:spacing w:line="520" w:lineRule="exact"/>
        <w:ind w:firstLineChars="200" w:firstLine="560"/>
        <w:rPr>
          <w:rFonts w:ascii="仿宋_GB2312" w:eastAsia="仿宋_GB2312" w:hAnsi="仿宋_GB2312" w:cs="仿宋_GB2312"/>
          <w:sz w:val="28"/>
          <w:szCs w:val="28"/>
        </w:rPr>
      </w:pPr>
      <w:r w:rsidRPr="000B679D">
        <w:rPr>
          <w:rFonts w:ascii="仿宋_GB2312" w:eastAsia="仿宋_GB2312" w:hAnsi="仿宋_GB2312" w:cs="仿宋_GB2312" w:hint="eastAsia"/>
          <w:sz w:val="28"/>
          <w:szCs w:val="28"/>
        </w:rPr>
        <w:t>（10）施工人员配备标明单位身份的反光马甲（实物图片）；</w:t>
      </w:r>
    </w:p>
    <w:p w14:paraId="105B15FE" w14:textId="77777777" w:rsidR="00AE2E55" w:rsidRPr="000B679D" w:rsidRDefault="006D75BA">
      <w:pPr>
        <w:spacing w:line="520" w:lineRule="exact"/>
        <w:ind w:firstLineChars="200" w:firstLine="560"/>
        <w:rPr>
          <w:rFonts w:ascii="仿宋_GB2312" w:eastAsia="仿宋_GB2312" w:hAnsi="仿宋_GB2312" w:cs="仿宋_GB2312"/>
          <w:sz w:val="28"/>
          <w:szCs w:val="28"/>
        </w:rPr>
      </w:pPr>
      <w:r w:rsidRPr="000B679D">
        <w:rPr>
          <w:rFonts w:ascii="仿宋_GB2312" w:eastAsia="仿宋_GB2312" w:hAnsi="仿宋_GB2312" w:cs="仿宋_GB2312" w:hint="eastAsia"/>
          <w:sz w:val="28"/>
          <w:szCs w:val="28"/>
        </w:rPr>
        <w:t>（11）工程施工开工报告（复印件盖公章）；</w:t>
      </w:r>
    </w:p>
    <w:p w14:paraId="11676CB2" w14:textId="77777777" w:rsidR="00AE2E55" w:rsidRPr="000B679D" w:rsidRDefault="006D75BA">
      <w:pPr>
        <w:spacing w:line="520" w:lineRule="exact"/>
        <w:ind w:firstLineChars="200" w:firstLine="560"/>
        <w:rPr>
          <w:rFonts w:ascii="仿宋_GB2312" w:eastAsia="仿宋_GB2312" w:hAnsi="仿宋_GB2312" w:cs="仿宋_GB2312"/>
          <w:sz w:val="28"/>
          <w:szCs w:val="28"/>
        </w:rPr>
      </w:pPr>
      <w:r w:rsidRPr="000B679D">
        <w:rPr>
          <w:rFonts w:ascii="仿宋_GB2312" w:eastAsia="仿宋_GB2312" w:hAnsi="仿宋_GB2312" w:cs="仿宋_GB2312" w:hint="eastAsia"/>
          <w:sz w:val="28"/>
          <w:szCs w:val="28"/>
        </w:rPr>
        <w:lastRenderedPageBreak/>
        <w:t>（12）签订施工安全环保、治安消防等管理协议和履约考核细则；</w:t>
      </w:r>
    </w:p>
    <w:p w14:paraId="47C19DB7" w14:textId="77777777" w:rsidR="00AE2E55" w:rsidRPr="000B679D" w:rsidRDefault="006D75BA">
      <w:pPr>
        <w:spacing w:line="520" w:lineRule="exact"/>
        <w:ind w:firstLineChars="200" w:firstLine="560"/>
        <w:rPr>
          <w:rFonts w:ascii="仿宋_GB2312" w:eastAsia="仿宋_GB2312" w:hAnsi="仿宋_GB2312" w:cs="仿宋_GB2312"/>
          <w:sz w:val="28"/>
          <w:szCs w:val="28"/>
        </w:rPr>
      </w:pPr>
      <w:r w:rsidRPr="000B679D">
        <w:rPr>
          <w:rFonts w:ascii="仿宋_GB2312" w:eastAsia="仿宋_GB2312" w:hAnsi="仿宋_GB2312" w:cs="仿宋_GB2312" w:hint="eastAsia"/>
          <w:sz w:val="28"/>
          <w:szCs w:val="28"/>
        </w:rPr>
        <w:t>（13）办理施工人员作业证，佩戴作业证上岗。</w:t>
      </w:r>
    </w:p>
    <w:p w14:paraId="69CC4008" w14:textId="77777777" w:rsidR="00AE2E55" w:rsidRPr="000B679D" w:rsidRDefault="006D75BA">
      <w:pPr>
        <w:spacing w:line="520" w:lineRule="exact"/>
        <w:ind w:firstLineChars="200" w:firstLine="562"/>
        <w:jc w:val="left"/>
        <w:rPr>
          <w:rFonts w:ascii="仿宋_GB2312" w:eastAsia="仿宋_GB2312" w:hAnsi="仿宋_GB2312" w:cs="仿宋_GB2312"/>
          <w:b/>
          <w:bCs/>
          <w:sz w:val="28"/>
          <w:szCs w:val="28"/>
        </w:rPr>
      </w:pPr>
      <w:r w:rsidRPr="000B679D">
        <w:rPr>
          <w:rFonts w:ascii="仿宋" w:eastAsia="仿宋" w:hAnsi="仿宋" w:cs="仿宋" w:hint="eastAsia"/>
          <w:b/>
          <w:bCs/>
          <w:sz w:val="28"/>
          <w:szCs w:val="28"/>
        </w:rPr>
        <w:t>二、拆除过程中的要求</w:t>
      </w:r>
    </w:p>
    <w:p w14:paraId="5BC168D8" w14:textId="77777777" w:rsidR="00AE2E55" w:rsidRPr="000B679D" w:rsidRDefault="006D75BA">
      <w:pPr>
        <w:spacing w:line="520" w:lineRule="exact"/>
        <w:ind w:firstLineChars="200" w:firstLine="560"/>
        <w:rPr>
          <w:rFonts w:ascii="仿宋_GB2312" w:eastAsia="仿宋_GB2312" w:hAnsi="仿宋_GB2312" w:cs="仿宋_GB2312"/>
          <w:sz w:val="28"/>
          <w:szCs w:val="28"/>
        </w:rPr>
      </w:pPr>
      <w:r w:rsidRPr="000B679D">
        <w:rPr>
          <w:rFonts w:ascii="仿宋_GB2312" w:eastAsia="仿宋_GB2312" w:hint="eastAsia"/>
          <w:sz w:val="28"/>
          <w:szCs w:val="28"/>
        </w:rPr>
        <w:t>1、拆除工程施工必须配备专职安全生产管理人员，对施工现场进行全过程监督、检查。</w:t>
      </w:r>
    </w:p>
    <w:p w14:paraId="25DFFC90" w14:textId="77777777" w:rsidR="00AE2E55" w:rsidRPr="000B679D" w:rsidRDefault="006D75BA">
      <w:pPr>
        <w:spacing w:line="520" w:lineRule="exact"/>
        <w:ind w:firstLineChars="200" w:firstLine="560"/>
        <w:rPr>
          <w:rFonts w:ascii="仿宋_GB2312" w:eastAsia="仿宋_GB2312"/>
          <w:sz w:val="28"/>
          <w:szCs w:val="28"/>
        </w:rPr>
      </w:pPr>
      <w:r w:rsidRPr="000B679D">
        <w:rPr>
          <w:rFonts w:ascii="仿宋_GB2312" w:eastAsia="仿宋_GB2312" w:hint="eastAsia"/>
          <w:sz w:val="28"/>
          <w:szCs w:val="28"/>
        </w:rPr>
        <w:t>2、厂区各资产设备的拆除，对可能出现的安全环保风险进行预防预控，不得影响其他区域正常生产。</w:t>
      </w:r>
    </w:p>
    <w:p w14:paraId="1CE8EED7" w14:textId="77777777" w:rsidR="00AE2E55" w:rsidRPr="000B679D" w:rsidRDefault="006D75BA">
      <w:pPr>
        <w:spacing w:line="520" w:lineRule="exact"/>
        <w:ind w:firstLineChars="200" w:firstLine="560"/>
        <w:rPr>
          <w:rFonts w:ascii="仿宋_GB2312" w:eastAsia="仿宋_GB2312"/>
          <w:sz w:val="28"/>
          <w:szCs w:val="28"/>
        </w:rPr>
      </w:pPr>
      <w:r w:rsidRPr="000B679D">
        <w:rPr>
          <w:rFonts w:ascii="仿宋_GB2312" w:eastAsia="仿宋_GB2312" w:hint="eastAsia"/>
          <w:sz w:val="28"/>
          <w:szCs w:val="28"/>
        </w:rPr>
        <w:t>3、受让方是本项目安全环保主体责任单位，应对拆除、运输、清理等全过程中的人身及财产安全和环保承担全部责任，并承担国家、省市区各级政府行政部门对其责任事故的处罚。</w:t>
      </w:r>
    </w:p>
    <w:p w14:paraId="2F1F6F5F" w14:textId="77777777" w:rsidR="00AE2E55" w:rsidRPr="000B679D" w:rsidRDefault="006D75BA">
      <w:pPr>
        <w:spacing w:line="520" w:lineRule="exact"/>
        <w:ind w:firstLineChars="200" w:firstLine="560"/>
        <w:rPr>
          <w:rFonts w:ascii="仿宋_GB2312" w:eastAsia="仿宋_GB2312"/>
          <w:sz w:val="28"/>
          <w:szCs w:val="28"/>
        </w:rPr>
      </w:pPr>
      <w:r w:rsidRPr="000B679D">
        <w:rPr>
          <w:rFonts w:ascii="仿宋_GB2312" w:eastAsia="仿宋_GB2312" w:hint="eastAsia"/>
          <w:sz w:val="28"/>
          <w:szCs w:val="28"/>
        </w:rPr>
        <w:t>4、受让方在标的拆除过程中，应严格执行转让方现行的各项规章制度，不得越界施工，不得破坏转让标的以外的任何物件及设施。</w:t>
      </w:r>
    </w:p>
    <w:p w14:paraId="64004B01" w14:textId="77777777" w:rsidR="00AE2E55" w:rsidRPr="000B679D" w:rsidRDefault="006D75BA">
      <w:pPr>
        <w:spacing w:line="520" w:lineRule="exact"/>
        <w:ind w:firstLineChars="200" w:firstLine="560"/>
        <w:rPr>
          <w:rFonts w:ascii="仿宋_GB2312" w:eastAsia="仿宋_GB2312"/>
          <w:sz w:val="28"/>
          <w:szCs w:val="28"/>
        </w:rPr>
      </w:pPr>
      <w:r w:rsidRPr="000B679D">
        <w:rPr>
          <w:rFonts w:ascii="仿宋_GB2312" w:eastAsia="仿宋_GB2312" w:hint="eastAsia"/>
          <w:sz w:val="28"/>
          <w:szCs w:val="28"/>
        </w:rPr>
        <w:t>5、受让方应设立文明施工领导小组，实行单位工程项目的模块式管理与封闭施工。根据模块划分安全施工责任区。在门口设立安全标识牌，标注工程概况，开竣工日期、项目负责人、主要的质量和安全文明施工要求及应急电话等。</w:t>
      </w:r>
    </w:p>
    <w:p w14:paraId="7A4A47BE" w14:textId="77777777" w:rsidR="00AE2E55" w:rsidRPr="000B679D" w:rsidRDefault="006D75BA">
      <w:pPr>
        <w:spacing w:line="520" w:lineRule="exact"/>
        <w:ind w:firstLineChars="200" w:firstLine="560"/>
        <w:rPr>
          <w:rFonts w:ascii="仿宋_GB2312" w:eastAsia="仿宋_GB2312"/>
          <w:sz w:val="28"/>
          <w:szCs w:val="28"/>
        </w:rPr>
      </w:pPr>
      <w:r w:rsidRPr="000B679D">
        <w:rPr>
          <w:rFonts w:ascii="仿宋_GB2312" w:eastAsia="仿宋_GB2312" w:hint="eastAsia"/>
          <w:sz w:val="28"/>
          <w:szCs w:val="28"/>
        </w:rPr>
        <w:t>6、拆除现场用电用水须自行协调。受让方必须按《施工现场临时用电安全技术规范》执行。因私接水电造成的事故、产生的责任由受让方自行承担，因此给转让方造成的损失由受让方负责赔偿。</w:t>
      </w:r>
    </w:p>
    <w:p w14:paraId="0EAF30D3" w14:textId="77777777" w:rsidR="00AE2E55" w:rsidRPr="000B679D" w:rsidRDefault="006D75BA">
      <w:pPr>
        <w:spacing w:line="520" w:lineRule="exact"/>
        <w:ind w:firstLineChars="200" w:firstLine="560"/>
        <w:rPr>
          <w:rFonts w:ascii="仿宋_GB2312" w:eastAsia="仿宋_GB2312"/>
          <w:sz w:val="28"/>
          <w:szCs w:val="28"/>
        </w:rPr>
      </w:pPr>
      <w:r w:rsidRPr="000B679D">
        <w:rPr>
          <w:rFonts w:ascii="仿宋_GB2312" w:eastAsia="仿宋_GB2312" w:hint="eastAsia"/>
          <w:sz w:val="28"/>
          <w:szCs w:val="28"/>
        </w:rPr>
        <w:t>7、拆除后的标的物可能涉及大件运输，受让方须充分考虑运输环节中的各种要求及风险。</w:t>
      </w:r>
    </w:p>
    <w:p w14:paraId="71F0B83C" w14:textId="77777777" w:rsidR="00AE2E55" w:rsidRPr="000B679D" w:rsidRDefault="006D75BA">
      <w:pPr>
        <w:spacing w:line="520" w:lineRule="exact"/>
        <w:ind w:firstLineChars="200" w:firstLine="560"/>
        <w:rPr>
          <w:rFonts w:ascii="仿宋_GB2312" w:eastAsia="仿宋_GB2312"/>
          <w:sz w:val="28"/>
          <w:szCs w:val="28"/>
        </w:rPr>
      </w:pPr>
      <w:r w:rsidRPr="000B679D">
        <w:rPr>
          <w:rFonts w:ascii="仿宋_GB2312" w:eastAsia="仿宋_GB2312" w:hint="eastAsia"/>
          <w:sz w:val="28"/>
          <w:szCs w:val="28"/>
        </w:rPr>
        <w:t>8、受让方须自行解决所有标的物的拆除、搬运及垃圾清理工作，所产生的一切费用（包含但不限于标的物的拆除、分类、拆解、搬运、运输及垃圾清理等）均由受让方自行承担。受让方须事前充分考虑拆除及处置过程各种政策风险及其处理这些问题所需的一切费用。</w:t>
      </w:r>
    </w:p>
    <w:p w14:paraId="3AD8CEBB" w14:textId="77777777" w:rsidR="00AE2E55" w:rsidRPr="000B679D" w:rsidRDefault="006D75BA">
      <w:pPr>
        <w:spacing w:line="520" w:lineRule="exact"/>
        <w:ind w:firstLineChars="200" w:firstLine="560"/>
        <w:rPr>
          <w:rFonts w:ascii="仿宋_GB2312" w:eastAsia="仿宋_GB2312"/>
          <w:sz w:val="28"/>
          <w:szCs w:val="28"/>
        </w:rPr>
      </w:pPr>
      <w:r w:rsidRPr="000B679D">
        <w:rPr>
          <w:rFonts w:ascii="仿宋_GB2312" w:eastAsia="仿宋_GB2312" w:hint="eastAsia"/>
          <w:sz w:val="28"/>
          <w:szCs w:val="28"/>
        </w:rPr>
        <w:t>9、施工过程中产生的建筑垃圾，中标方要及时清理处置，处置渠</w:t>
      </w:r>
      <w:r w:rsidRPr="000B679D">
        <w:rPr>
          <w:rFonts w:ascii="仿宋_GB2312" w:eastAsia="仿宋_GB2312" w:hint="eastAsia"/>
          <w:sz w:val="28"/>
          <w:szCs w:val="28"/>
        </w:rPr>
        <w:lastRenderedPageBreak/>
        <w:t>道合法、手续完备，并承担因处置不当带来的政府追责、行政罚款等各种风险。</w:t>
      </w:r>
    </w:p>
    <w:p w14:paraId="2A7FBC5E" w14:textId="77777777" w:rsidR="00AE2E55" w:rsidRPr="000B679D" w:rsidRDefault="006D75BA">
      <w:pPr>
        <w:spacing w:line="520" w:lineRule="exact"/>
        <w:ind w:firstLineChars="200" w:firstLine="560"/>
        <w:rPr>
          <w:rFonts w:ascii="仿宋_GB2312" w:eastAsia="仿宋_GB2312"/>
          <w:sz w:val="28"/>
          <w:szCs w:val="28"/>
        </w:rPr>
      </w:pPr>
      <w:r w:rsidRPr="000B679D">
        <w:rPr>
          <w:rFonts w:ascii="仿宋_GB2312" w:eastAsia="仿宋_GB2312" w:hint="eastAsia"/>
          <w:sz w:val="28"/>
          <w:szCs w:val="28"/>
        </w:rPr>
        <w:t>10、</w:t>
      </w:r>
      <w:r w:rsidRPr="000B679D">
        <w:rPr>
          <w:rFonts w:ascii="仿宋_GB2312" w:eastAsia="仿宋_GB2312" w:hAnsi="仿宋_GB2312" w:cs="仿宋_GB2312" w:hint="eastAsia"/>
          <w:bCs/>
          <w:sz w:val="28"/>
          <w:szCs w:val="28"/>
        </w:rPr>
        <w:t>施工过程中的噪声、扬尘、振动、废物处理等必须符合国家环境保护规范及标准，由此造成损失均由受让方负责。拆除所产生的有毒物质如焦油渣等，排放水的处理，要符合环保要求，不得造成环境二次污染。</w:t>
      </w:r>
    </w:p>
    <w:p w14:paraId="016A333A" w14:textId="77777777" w:rsidR="00AE2E55" w:rsidRPr="000B679D" w:rsidRDefault="006D75BA">
      <w:pPr>
        <w:spacing w:line="520" w:lineRule="exact"/>
        <w:ind w:firstLineChars="200" w:firstLine="560"/>
        <w:rPr>
          <w:rFonts w:ascii="仿宋_GB2312" w:eastAsia="仿宋_GB2312"/>
          <w:sz w:val="28"/>
          <w:szCs w:val="28"/>
        </w:rPr>
      </w:pPr>
      <w:r w:rsidRPr="000B679D">
        <w:rPr>
          <w:rFonts w:ascii="仿宋_GB2312" w:eastAsia="仿宋_GB2312" w:hint="eastAsia"/>
          <w:sz w:val="28"/>
          <w:szCs w:val="28"/>
        </w:rPr>
        <w:t>11、拆除区域内，因资产转让方工程建设时序及目前生产要求，部分设备、工业建筑须在指定日期内完成或指定日期之后施工，拆除中，资产受让方必须积极配合，满足转让方建设时序工期要求。</w:t>
      </w:r>
    </w:p>
    <w:p w14:paraId="623BD9B6" w14:textId="77777777" w:rsidR="00AE2E55" w:rsidRPr="000B679D" w:rsidRDefault="006D75BA">
      <w:pPr>
        <w:spacing w:line="520" w:lineRule="exact"/>
        <w:ind w:firstLineChars="200" w:firstLine="562"/>
        <w:rPr>
          <w:rFonts w:ascii="仿宋_GB2312" w:eastAsia="仿宋_GB2312" w:hAnsi="仿宋_GB2312" w:cs="仿宋_GB2312"/>
          <w:sz w:val="28"/>
          <w:szCs w:val="28"/>
        </w:rPr>
      </w:pPr>
      <w:r w:rsidRPr="000B679D">
        <w:rPr>
          <w:rFonts w:ascii="仿宋_GB2312" w:eastAsia="仿宋_GB2312" w:hAnsi="仿宋_GB2312" w:cs="仿宋_GB2312" w:hint="eastAsia"/>
          <w:b/>
          <w:bCs/>
          <w:sz w:val="28"/>
          <w:szCs w:val="28"/>
        </w:rPr>
        <w:t>三、受让方其他履约要求</w:t>
      </w:r>
    </w:p>
    <w:p w14:paraId="2D1C0A50" w14:textId="77777777" w:rsidR="00AE2E55" w:rsidRPr="000B679D" w:rsidRDefault="006D75BA">
      <w:pPr>
        <w:ind w:firstLineChars="200" w:firstLine="560"/>
        <w:rPr>
          <w:rFonts w:ascii="仿宋_GB2312" w:eastAsia="仿宋_GB2312" w:hAnsi="仿宋_GB2312" w:cs="仿宋_GB2312"/>
          <w:sz w:val="28"/>
          <w:szCs w:val="28"/>
        </w:rPr>
      </w:pPr>
      <w:r w:rsidRPr="000B679D">
        <w:rPr>
          <w:rFonts w:ascii="仿宋_GB2312" w:eastAsia="仿宋_GB2312" w:hAnsi="仿宋_GB2312" w:cs="仿宋_GB2312" w:hint="eastAsia"/>
          <w:sz w:val="28"/>
          <w:szCs w:val="28"/>
        </w:rPr>
        <w:t>1、受让方入场前签订《山东东山古城煤矿有限公司综合利用电厂所属机器设备资产包拆除施工安全环保管理协议》、《山东东山古城煤矿有限公司综合利用电厂所属机器设备资产包项目拆除施工治安、消防管理协议》和《山东东山古城煤矿有限公司所属电厂资产包项目拆除施工履约考核细则》，并遵守资产转让方其它相关管理规定。</w:t>
      </w:r>
    </w:p>
    <w:p w14:paraId="27C47349" w14:textId="4673A4C5" w:rsidR="00AE2E55" w:rsidRPr="000B679D" w:rsidRDefault="006D75BA">
      <w:pPr>
        <w:spacing w:line="520" w:lineRule="exact"/>
        <w:ind w:firstLineChars="200" w:firstLine="560"/>
        <w:rPr>
          <w:rFonts w:ascii="仿宋_GB2312" w:eastAsia="仿宋_GB2312" w:hAnsi="仿宋_GB2312" w:cs="仿宋_GB2312"/>
          <w:sz w:val="28"/>
          <w:szCs w:val="28"/>
        </w:rPr>
      </w:pPr>
      <w:r w:rsidRPr="000B679D">
        <w:rPr>
          <w:rFonts w:ascii="仿宋_GB2312" w:eastAsia="仿宋_GB2312" w:hAnsi="仿宋_GB2312" w:cs="仿宋_GB2312" w:hint="eastAsia"/>
          <w:sz w:val="28"/>
          <w:szCs w:val="28"/>
        </w:rPr>
        <w:t>2、</w:t>
      </w:r>
      <w:r w:rsidRPr="000B679D">
        <w:rPr>
          <w:rFonts w:ascii="仿宋_GB2312" w:eastAsia="仿宋_GB2312" w:hAnsi="仿宋" w:hint="eastAsia"/>
          <w:sz w:val="28"/>
          <w:szCs w:val="28"/>
        </w:rPr>
        <w:t>自《资产交易合同》签订之日起3个工作日内受让方向转让方指定账户缴纳</w:t>
      </w:r>
      <w:r w:rsidR="00991CAE" w:rsidRPr="00991CAE">
        <w:rPr>
          <w:rFonts w:ascii="仿宋_GB2312" w:eastAsia="仿宋_GB2312" w:hAnsi="仿宋"/>
          <w:color w:val="FF0000"/>
          <w:sz w:val="28"/>
          <w:szCs w:val="28"/>
        </w:rPr>
        <w:t>200</w:t>
      </w:r>
      <w:r w:rsidRPr="00991CAE">
        <w:rPr>
          <w:rFonts w:ascii="仿宋_GB2312" w:eastAsia="仿宋_GB2312" w:hAnsi="仿宋" w:hint="eastAsia"/>
          <w:color w:val="FF0000"/>
          <w:sz w:val="28"/>
          <w:szCs w:val="28"/>
        </w:rPr>
        <w:t>万元</w:t>
      </w:r>
      <w:r w:rsidRPr="000B679D">
        <w:rPr>
          <w:rFonts w:ascii="仿宋_GB2312" w:eastAsia="仿宋_GB2312" w:hAnsi="仿宋" w:hint="eastAsia"/>
          <w:sz w:val="28"/>
          <w:szCs w:val="28"/>
        </w:rPr>
        <w:t>履约保证金（包括且不限于</w:t>
      </w:r>
      <w:r w:rsidRPr="000B679D">
        <w:rPr>
          <w:rFonts w:ascii="仿宋" w:eastAsia="仿宋" w:hAnsi="仿宋" w:hint="eastAsia"/>
          <w:sz w:val="28"/>
          <w:szCs w:val="28"/>
        </w:rPr>
        <w:t>安全环保、治安消防、农民工工资支付、疫情防控等合同内容的履约保证</w:t>
      </w:r>
      <w:r w:rsidRPr="000B679D">
        <w:rPr>
          <w:rFonts w:ascii="仿宋_GB2312" w:eastAsia="仿宋_GB2312" w:hAnsi="仿宋" w:hint="eastAsia"/>
          <w:sz w:val="28"/>
          <w:szCs w:val="28"/>
        </w:rPr>
        <w:t>），</w:t>
      </w:r>
      <w:r w:rsidRPr="000B679D">
        <w:rPr>
          <w:rFonts w:ascii="仿宋" w:eastAsia="仿宋" w:hAnsi="仿宋" w:hint="eastAsia"/>
          <w:sz w:val="28"/>
          <w:szCs w:val="28"/>
        </w:rPr>
        <w:t>因受处罚</w:t>
      </w:r>
      <w:r w:rsidRPr="000B679D">
        <w:rPr>
          <w:rFonts w:ascii="仿宋_GB2312" w:eastAsia="仿宋_GB2312" w:hAnsi="仿宋_GB2312" w:cs="仿宋_GB2312" w:hint="eastAsia"/>
          <w:sz w:val="28"/>
          <w:szCs w:val="28"/>
        </w:rPr>
        <w:t>导致安全环保保证金不足</w:t>
      </w:r>
      <w:r w:rsidR="00991CAE" w:rsidRPr="00991CAE">
        <w:rPr>
          <w:rFonts w:ascii="仿宋_GB2312" w:eastAsia="仿宋_GB2312" w:hAnsi="仿宋_GB2312" w:cs="仿宋_GB2312"/>
          <w:color w:val="FF0000"/>
          <w:sz w:val="28"/>
          <w:szCs w:val="28"/>
        </w:rPr>
        <w:t>3</w:t>
      </w:r>
      <w:r w:rsidRPr="00991CAE">
        <w:rPr>
          <w:rFonts w:ascii="仿宋_GB2312" w:eastAsia="仿宋_GB2312" w:hAnsi="仿宋_GB2312" w:cs="仿宋_GB2312" w:hint="eastAsia"/>
          <w:color w:val="FF0000"/>
          <w:sz w:val="28"/>
          <w:szCs w:val="28"/>
        </w:rPr>
        <w:t>0万元</w:t>
      </w:r>
      <w:r w:rsidRPr="000B679D">
        <w:rPr>
          <w:rFonts w:ascii="仿宋_GB2312" w:eastAsia="仿宋_GB2312" w:hAnsi="仿宋_GB2312" w:cs="仿宋_GB2312" w:hint="eastAsia"/>
          <w:sz w:val="28"/>
          <w:szCs w:val="28"/>
        </w:rPr>
        <w:t>时，受让方应在3个工作日内补足，否则转让方有权要求受让方停工直至补足，因此造成的工期延期由受让方承担违约责任。</w:t>
      </w:r>
    </w:p>
    <w:p w14:paraId="3687714A" w14:textId="77777777" w:rsidR="00AE2E55" w:rsidRPr="000B679D" w:rsidRDefault="006D75BA">
      <w:pPr>
        <w:spacing w:line="520" w:lineRule="exact"/>
        <w:ind w:firstLineChars="200" w:firstLine="560"/>
        <w:rPr>
          <w:rFonts w:ascii="仿宋_GB2312" w:eastAsia="仿宋_GB2312" w:hAnsi="仿宋_GB2312" w:cs="仿宋_GB2312"/>
          <w:sz w:val="28"/>
          <w:szCs w:val="28"/>
        </w:rPr>
      </w:pPr>
      <w:r w:rsidRPr="000B679D">
        <w:rPr>
          <w:rFonts w:ascii="仿宋_GB2312" w:eastAsia="仿宋_GB2312" w:hAnsi="仿宋_GB2312" w:cs="仿宋_GB2312" w:hint="eastAsia"/>
          <w:sz w:val="28"/>
          <w:szCs w:val="28"/>
        </w:rPr>
        <w:t>3、受让方签订《资产交易合同》后，须将拆除区域</w:t>
      </w:r>
      <w:r w:rsidRPr="000B679D">
        <w:rPr>
          <w:rFonts w:ascii="仿宋_GB2312" w:eastAsia="仿宋_GB2312" w:hAnsi="仿宋" w:hint="eastAsia"/>
          <w:sz w:val="28"/>
          <w:szCs w:val="28"/>
        </w:rPr>
        <w:t>进行封闭</w:t>
      </w:r>
      <w:r w:rsidRPr="000B679D">
        <w:rPr>
          <w:rFonts w:ascii="仿宋_GB2312" w:eastAsia="仿宋_GB2312" w:hAnsi="仿宋_GB2312" w:cs="仿宋_GB2312" w:hint="eastAsia"/>
          <w:sz w:val="28"/>
          <w:szCs w:val="28"/>
        </w:rPr>
        <w:t>围挡，并对拆除区域内不属于拆除范围的设备、房屋建筑、构筑物等进行防护，确保其在拆除过程中不受损坏。拆除处置结束，经验收合格后，围挡受让方自行回收。</w:t>
      </w:r>
    </w:p>
    <w:p w14:paraId="0511FF73" w14:textId="77777777" w:rsidR="00AE2E55" w:rsidRPr="000B679D" w:rsidRDefault="006D75BA">
      <w:pPr>
        <w:spacing w:line="520" w:lineRule="exact"/>
        <w:ind w:firstLineChars="200" w:firstLine="560"/>
        <w:rPr>
          <w:rFonts w:ascii="仿宋_GB2312" w:eastAsia="仿宋_GB2312" w:hAnsi="仿宋_GB2312" w:cs="仿宋_GB2312"/>
          <w:sz w:val="28"/>
          <w:szCs w:val="28"/>
        </w:rPr>
      </w:pPr>
      <w:r w:rsidRPr="000B679D">
        <w:rPr>
          <w:rFonts w:ascii="仿宋_GB2312" w:eastAsia="仿宋_GB2312" w:hAnsi="仿宋_GB2312" w:cs="仿宋_GB2312" w:hint="eastAsia"/>
          <w:sz w:val="28"/>
          <w:szCs w:val="28"/>
        </w:rPr>
        <w:lastRenderedPageBreak/>
        <w:t>4、资产转让方厂区内，拆除区域与在用生产区域交叉，拆除前必须与转让方完成确认后方可施工。</w:t>
      </w:r>
    </w:p>
    <w:p w14:paraId="1E8190E8" w14:textId="77777777" w:rsidR="00AE2E55" w:rsidRPr="000B679D" w:rsidRDefault="006D75BA">
      <w:pPr>
        <w:spacing w:line="520" w:lineRule="exact"/>
        <w:ind w:firstLineChars="200" w:firstLine="560"/>
        <w:rPr>
          <w:rFonts w:ascii="仿宋_GB2312" w:eastAsia="仿宋_GB2312" w:hAnsi="仿宋_GB2312" w:cs="仿宋_GB2312"/>
          <w:sz w:val="28"/>
          <w:szCs w:val="28"/>
        </w:rPr>
      </w:pPr>
      <w:r w:rsidRPr="000B679D">
        <w:rPr>
          <w:rFonts w:ascii="仿宋_GB2312" w:eastAsia="仿宋_GB2312" w:hAnsi="仿宋_GB2312" w:cs="仿宋_GB2312" w:hint="eastAsia"/>
          <w:sz w:val="28"/>
          <w:szCs w:val="28"/>
        </w:rPr>
        <w:t>5、依据《保障农民工工资支付条例》，受让方须承诺在施工过程中不拖欠员工（含劳务工）工资。如因拖欠员工（含劳务工）工资，给转让方造成影响或损失的，转让方有权自受让方缴纳的履约保证金中代为支付。</w:t>
      </w:r>
    </w:p>
    <w:p w14:paraId="6BA0DB9C" w14:textId="77777777" w:rsidR="00AE2E55" w:rsidRPr="000B679D" w:rsidRDefault="006D75BA">
      <w:pPr>
        <w:spacing w:line="520" w:lineRule="exact"/>
        <w:ind w:firstLineChars="200" w:firstLine="560"/>
        <w:rPr>
          <w:rFonts w:ascii="仿宋" w:eastAsia="仿宋" w:hAnsi="仿宋"/>
          <w:sz w:val="28"/>
          <w:szCs w:val="28"/>
        </w:rPr>
      </w:pPr>
      <w:r w:rsidRPr="000B679D">
        <w:rPr>
          <w:rFonts w:ascii="仿宋_GB2312" w:eastAsia="仿宋_GB2312" w:hAnsi="仿宋_GB2312" w:cs="仿宋_GB2312" w:hint="eastAsia"/>
          <w:sz w:val="28"/>
          <w:szCs w:val="28"/>
        </w:rPr>
        <w:t>6、签订</w:t>
      </w:r>
      <w:r w:rsidRPr="000B679D">
        <w:rPr>
          <w:rFonts w:ascii="仿宋" w:eastAsia="仿宋" w:hAnsi="仿宋" w:hint="eastAsia"/>
          <w:sz w:val="28"/>
          <w:szCs w:val="28"/>
        </w:rPr>
        <w:t>疫情防控承诺书，遵守资产转让方所在地及单位疫情管控相关规定。</w:t>
      </w:r>
      <w:r w:rsidRPr="000B679D">
        <w:rPr>
          <w:rFonts w:ascii="仿宋_GB2312" w:eastAsia="仿宋_GB2312" w:hAnsi="仿宋_GB2312" w:cs="仿宋_GB2312" w:hint="eastAsia"/>
          <w:sz w:val="28"/>
          <w:szCs w:val="28"/>
        </w:rPr>
        <w:t>签订廉洁</w:t>
      </w:r>
      <w:r w:rsidRPr="000B679D">
        <w:rPr>
          <w:rFonts w:ascii="仿宋" w:eastAsia="仿宋" w:hAnsi="仿宋" w:hint="eastAsia"/>
          <w:sz w:val="28"/>
          <w:szCs w:val="28"/>
        </w:rPr>
        <w:t>从业承诺书，遵守</w:t>
      </w:r>
      <w:r w:rsidRPr="000B679D">
        <w:rPr>
          <w:rFonts w:ascii="仿宋_GB2312" w:eastAsia="仿宋_GB2312" w:hAnsi="仿宋_GB2312" w:cs="仿宋_GB2312" w:hint="eastAsia"/>
          <w:sz w:val="28"/>
          <w:szCs w:val="28"/>
        </w:rPr>
        <w:t>廉洁</w:t>
      </w:r>
      <w:r w:rsidRPr="000B679D">
        <w:rPr>
          <w:rFonts w:ascii="仿宋" w:eastAsia="仿宋" w:hAnsi="仿宋" w:hint="eastAsia"/>
          <w:sz w:val="28"/>
          <w:szCs w:val="28"/>
        </w:rPr>
        <w:t>从业各项规定。</w:t>
      </w:r>
    </w:p>
    <w:p w14:paraId="1515ECE1" w14:textId="77777777" w:rsidR="00AE2E55" w:rsidRPr="000B679D" w:rsidRDefault="006D75BA">
      <w:pPr>
        <w:spacing w:line="520" w:lineRule="exact"/>
        <w:ind w:firstLineChars="200" w:firstLine="560"/>
        <w:rPr>
          <w:rFonts w:ascii="仿宋_GB2312" w:eastAsia="仿宋_GB2312" w:hAnsi="仿宋_GB2312" w:cs="仿宋_GB2312"/>
          <w:sz w:val="28"/>
          <w:szCs w:val="28"/>
        </w:rPr>
      </w:pPr>
      <w:r w:rsidRPr="000B679D">
        <w:rPr>
          <w:rFonts w:ascii="仿宋_GB2312" w:eastAsia="仿宋_GB2312" w:hAnsi="仿宋_GB2312" w:cs="仿宋_GB2312" w:hint="eastAsia"/>
          <w:sz w:val="28"/>
          <w:szCs w:val="28"/>
        </w:rPr>
        <w:t>7、工期延期考核按《山东东山古城煤矿有限公司所属电厂资产包项目拆除施工履约考核细则》执行。本次资产拆除处置绝对工期原则上不超过</w:t>
      </w:r>
      <w:r w:rsidRPr="000B679D">
        <w:rPr>
          <w:rFonts w:ascii="仿宋_GB2312" w:eastAsia="仿宋_GB2312" w:hAnsi="仿宋_GB2312" w:cs="仿宋_GB2312"/>
          <w:sz w:val="28"/>
          <w:szCs w:val="28"/>
        </w:rPr>
        <w:t>90</w:t>
      </w:r>
      <w:r w:rsidRPr="000B679D">
        <w:rPr>
          <w:rFonts w:ascii="仿宋_GB2312" w:eastAsia="仿宋_GB2312" w:hAnsi="仿宋_GB2312" w:cs="仿宋_GB2312" w:hint="eastAsia"/>
          <w:sz w:val="28"/>
          <w:szCs w:val="28"/>
        </w:rPr>
        <w:t>日历天，完成本次资产处置范围内所有标的物的拆除处置并验收合格。</w:t>
      </w:r>
    </w:p>
    <w:p w14:paraId="052D3B4C" w14:textId="77777777" w:rsidR="00AE2E55" w:rsidRPr="000B679D" w:rsidRDefault="006D75BA">
      <w:pPr>
        <w:spacing w:line="520" w:lineRule="exact"/>
        <w:ind w:firstLineChars="200" w:firstLine="562"/>
        <w:rPr>
          <w:rFonts w:ascii="仿宋_GB2312" w:eastAsia="仿宋_GB2312" w:hAnsi="仿宋_GB2312" w:cs="仿宋_GB2312"/>
          <w:b/>
          <w:sz w:val="28"/>
          <w:szCs w:val="28"/>
        </w:rPr>
      </w:pPr>
      <w:r w:rsidRPr="000B679D">
        <w:rPr>
          <w:rFonts w:ascii="仿宋_GB2312" w:eastAsia="仿宋_GB2312" w:hAnsi="仿宋_GB2312" w:cs="仿宋_GB2312" w:hint="eastAsia"/>
          <w:b/>
          <w:sz w:val="28"/>
          <w:szCs w:val="28"/>
        </w:rPr>
        <w:t>四、受让方拆除处置过程中还应遵守包括且不仅限于资产所在当地政府部门的管理要求。</w:t>
      </w:r>
    </w:p>
    <w:p w14:paraId="334897FE" w14:textId="77777777" w:rsidR="00AE2E55" w:rsidRDefault="00AE2E55">
      <w:pPr>
        <w:spacing w:line="520" w:lineRule="exact"/>
        <w:ind w:firstLineChars="200" w:firstLine="562"/>
        <w:rPr>
          <w:rFonts w:ascii="仿宋_GB2312" w:eastAsia="仿宋_GB2312" w:hAnsi="仿宋_GB2312" w:cs="仿宋_GB2312"/>
          <w:b/>
          <w:color w:val="000000"/>
          <w:sz w:val="28"/>
          <w:szCs w:val="28"/>
        </w:rPr>
      </w:pPr>
    </w:p>
    <w:p w14:paraId="02FBCCC2" w14:textId="77777777" w:rsidR="00AE2E55" w:rsidRDefault="00AE2E55">
      <w:pPr>
        <w:spacing w:line="520" w:lineRule="exact"/>
        <w:ind w:firstLineChars="200" w:firstLine="560"/>
        <w:rPr>
          <w:rFonts w:ascii="仿宋_GB2312" w:eastAsia="仿宋_GB2312" w:hAnsi="仿宋_GB2312" w:cs="仿宋_GB2312"/>
          <w:color w:val="000000"/>
          <w:sz w:val="28"/>
          <w:szCs w:val="28"/>
        </w:rPr>
      </w:pPr>
    </w:p>
    <w:sectPr w:rsidR="00AE2E55">
      <w:footerReference w:type="default" r:id="rId8"/>
      <w:pgSz w:w="11906" w:h="16838"/>
      <w:pgMar w:top="1440" w:right="1841" w:bottom="1440" w:left="156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EE9CD2" w14:textId="77777777" w:rsidR="008D6B3C" w:rsidRDefault="008D6B3C">
      <w:r>
        <w:separator/>
      </w:r>
    </w:p>
  </w:endnote>
  <w:endnote w:type="continuationSeparator" w:id="0">
    <w:p w14:paraId="0079F70B" w14:textId="77777777" w:rsidR="008D6B3C" w:rsidRDefault="008D6B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1E6DD7" w14:textId="77777777" w:rsidR="00AE2E55" w:rsidRDefault="006D75BA">
    <w:pPr>
      <w:pStyle w:val="a6"/>
      <w:jc w:val="center"/>
    </w:pPr>
    <w:r>
      <w:fldChar w:fldCharType="begin"/>
    </w:r>
    <w:r>
      <w:instrText>PAGE   \* MERGEFORMAT</w:instrText>
    </w:r>
    <w:r>
      <w:fldChar w:fldCharType="separate"/>
    </w:r>
    <w:r>
      <w:rPr>
        <w:lang w:val="zh-CN"/>
      </w:rPr>
      <w:t>10</w:t>
    </w:r>
    <w:r>
      <w:fldChar w:fldCharType="end"/>
    </w:r>
  </w:p>
  <w:p w14:paraId="0268A853" w14:textId="77777777" w:rsidR="00AE2E55" w:rsidRDefault="00AE2E55">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C4649B" w14:textId="77777777" w:rsidR="008D6B3C" w:rsidRDefault="008D6B3C">
      <w:r>
        <w:separator/>
      </w:r>
    </w:p>
  </w:footnote>
  <w:footnote w:type="continuationSeparator" w:id="0">
    <w:p w14:paraId="46DEDA7A" w14:textId="77777777" w:rsidR="008D6B3C" w:rsidRDefault="008D6B3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76D99"/>
    <w:rsid w:val="9FFD9D04"/>
    <w:rsid w:val="A71D975B"/>
    <w:rsid w:val="A7EE9CDE"/>
    <w:rsid w:val="AFDFB69B"/>
    <w:rsid w:val="CEC6E717"/>
    <w:rsid w:val="D6FBE921"/>
    <w:rsid w:val="D75B2FCA"/>
    <w:rsid w:val="D7CD12B3"/>
    <w:rsid w:val="DF877EFA"/>
    <w:rsid w:val="DFED237A"/>
    <w:rsid w:val="EF3B5BAD"/>
    <w:rsid w:val="EF7717FF"/>
    <w:rsid w:val="F33D7759"/>
    <w:rsid w:val="FBE7410C"/>
    <w:rsid w:val="FDFDA986"/>
    <w:rsid w:val="FFBFB8CC"/>
    <w:rsid w:val="FFD1339E"/>
    <w:rsid w:val="0000117A"/>
    <w:rsid w:val="00006782"/>
    <w:rsid w:val="0004460A"/>
    <w:rsid w:val="000473E4"/>
    <w:rsid w:val="00065AB5"/>
    <w:rsid w:val="0008040F"/>
    <w:rsid w:val="00095683"/>
    <w:rsid w:val="000A5A5D"/>
    <w:rsid w:val="000B679D"/>
    <w:rsid w:val="000E55D8"/>
    <w:rsid w:val="000F2806"/>
    <w:rsid w:val="00106DDC"/>
    <w:rsid w:val="001214FE"/>
    <w:rsid w:val="001230EE"/>
    <w:rsid w:val="00131616"/>
    <w:rsid w:val="0013522A"/>
    <w:rsid w:val="00143D0E"/>
    <w:rsid w:val="001A064B"/>
    <w:rsid w:val="001A20B4"/>
    <w:rsid w:val="001C5C94"/>
    <w:rsid w:val="001E5718"/>
    <w:rsid w:val="001F68E9"/>
    <w:rsid w:val="001F7BAC"/>
    <w:rsid w:val="00221AB6"/>
    <w:rsid w:val="002322FE"/>
    <w:rsid w:val="00242667"/>
    <w:rsid w:val="0024355D"/>
    <w:rsid w:val="00271986"/>
    <w:rsid w:val="002806EA"/>
    <w:rsid w:val="002C7E3F"/>
    <w:rsid w:val="002D04F2"/>
    <w:rsid w:val="002E130F"/>
    <w:rsid w:val="00303BC9"/>
    <w:rsid w:val="003543E9"/>
    <w:rsid w:val="00365BC0"/>
    <w:rsid w:val="0038158F"/>
    <w:rsid w:val="003F1199"/>
    <w:rsid w:val="0046021F"/>
    <w:rsid w:val="004A3F75"/>
    <w:rsid w:val="004C6DFB"/>
    <w:rsid w:val="004F6F77"/>
    <w:rsid w:val="00505B1B"/>
    <w:rsid w:val="005160F9"/>
    <w:rsid w:val="00566403"/>
    <w:rsid w:val="0057694D"/>
    <w:rsid w:val="005D462C"/>
    <w:rsid w:val="005D69F3"/>
    <w:rsid w:val="005E6063"/>
    <w:rsid w:val="00635EB8"/>
    <w:rsid w:val="006409B4"/>
    <w:rsid w:val="006448D8"/>
    <w:rsid w:val="00657D52"/>
    <w:rsid w:val="006703FE"/>
    <w:rsid w:val="006728A2"/>
    <w:rsid w:val="006B05D5"/>
    <w:rsid w:val="006B2AFA"/>
    <w:rsid w:val="006D75BA"/>
    <w:rsid w:val="006E0504"/>
    <w:rsid w:val="00701076"/>
    <w:rsid w:val="0070204C"/>
    <w:rsid w:val="0071157E"/>
    <w:rsid w:val="00735CD4"/>
    <w:rsid w:val="00741DC6"/>
    <w:rsid w:val="00750BF9"/>
    <w:rsid w:val="00770499"/>
    <w:rsid w:val="00781858"/>
    <w:rsid w:val="007B2067"/>
    <w:rsid w:val="007B6C6B"/>
    <w:rsid w:val="007C2149"/>
    <w:rsid w:val="0080245B"/>
    <w:rsid w:val="00821232"/>
    <w:rsid w:val="008544DD"/>
    <w:rsid w:val="008761CE"/>
    <w:rsid w:val="00896B02"/>
    <w:rsid w:val="008B4A49"/>
    <w:rsid w:val="008C76BD"/>
    <w:rsid w:val="008D6B3C"/>
    <w:rsid w:val="008E12F5"/>
    <w:rsid w:val="008E43B9"/>
    <w:rsid w:val="008F4882"/>
    <w:rsid w:val="00930D7D"/>
    <w:rsid w:val="009340F6"/>
    <w:rsid w:val="00945BF3"/>
    <w:rsid w:val="0096057B"/>
    <w:rsid w:val="00973062"/>
    <w:rsid w:val="00973950"/>
    <w:rsid w:val="00976D99"/>
    <w:rsid w:val="00977B40"/>
    <w:rsid w:val="00991B47"/>
    <w:rsid w:val="00991CAE"/>
    <w:rsid w:val="009A0E67"/>
    <w:rsid w:val="009D5627"/>
    <w:rsid w:val="009D65E5"/>
    <w:rsid w:val="009D7417"/>
    <w:rsid w:val="009E7C9C"/>
    <w:rsid w:val="00A14660"/>
    <w:rsid w:val="00A6234B"/>
    <w:rsid w:val="00AB6046"/>
    <w:rsid w:val="00AC7348"/>
    <w:rsid w:val="00AC7485"/>
    <w:rsid w:val="00AD11C8"/>
    <w:rsid w:val="00AE2E55"/>
    <w:rsid w:val="00B32FAD"/>
    <w:rsid w:val="00B53EBD"/>
    <w:rsid w:val="00B829F4"/>
    <w:rsid w:val="00B8372D"/>
    <w:rsid w:val="00B90684"/>
    <w:rsid w:val="00BE266A"/>
    <w:rsid w:val="00BE5BDC"/>
    <w:rsid w:val="00BF714B"/>
    <w:rsid w:val="00C10825"/>
    <w:rsid w:val="00C25B8F"/>
    <w:rsid w:val="00C27B18"/>
    <w:rsid w:val="00C343A0"/>
    <w:rsid w:val="00C56833"/>
    <w:rsid w:val="00CA36F4"/>
    <w:rsid w:val="00CF3DF2"/>
    <w:rsid w:val="00D35A33"/>
    <w:rsid w:val="00D43087"/>
    <w:rsid w:val="00D46A3F"/>
    <w:rsid w:val="00D47393"/>
    <w:rsid w:val="00D61025"/>
    <w:rsid w:val="00D73273"/>
    <w:rsid w:val="00D859FC"/>
    <w:rsid w:val="00D926A0"/>
    <w:rsid w:val="00DA2017"/>
    <w:rsid w:val="00DC0852"/>
    <w:rsid w:val="00DC55EC"/>
    <w:rsid w:val="00DC65CD"/>
    <w:rsid w:val="00DD3C16"/>
    <w:rsid w:val="00E01869"/>
    <w:rsid w:val="00E36E28"/>
    <w:rsid w:val="00E66EB7"/>
    <w:rsid w:val="00E837FC"/>
    <w:rsid w:val="00E90592"/>
    <w:rsid w:val="00E9474F"/>
    <w:rsid w:val="00EB44CD"/>
    <w:rsid w:val="00EF64AC"/>
    <w:rsid w:val="00F5356E"/>
    <w:rsid w:val="00F555D3"/>
    <w:rsid w:val="00FB51B6"/>
    <w:rsid w:val="00FB7557"/>
    <w:rsid w:val="28546823"/>
    <w:rsid w:val="39D7F8F2"/>
    <w:rsid w:val="3E7B092B"/>
    <w:rsid w:val="3EFCBF59"/>
    <w:rsid w:val="3F134E6B"/>
    <w:rsid w:val="3FFB486B"/>
    <w:rsid w:val="50215DDD"/>
    <w:rsid w:val="50BFD43E"/>
    <w:rsid w:val="52B3330F"/>
    <w:rsid w:val="53BF2E10"/>
    <w:rsid w:val="6DBEB736"/>
    <w:rsid w:val="72F74C55"/>
    <w:rsid w:val="747FAC50"/>
    <w:rsid w:val="7B5F548D"/>
    <w:rsid w:val="7BEF5074"/>
    <w:rsid w:val="7CEFCEA9"/>
    <w:rsid w:val="7DDADE4F"/>
    <w:rsid w:val="7EDFEFC1"/>
    <w:rsid w:val="7F7D7195"/>
    <w:rsid w:val="7FCFC145"/>
    <w:rsid w:val="7FFFD2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743E6AD"/>
  <w15:docId w15:val="{90E7FA1D-2967-4B0A-8311-7938B91D2F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Calibri" w:eastAsia="微软雅黑" w:hAnsi="Calibri" w:cs="Times New Roman"/>
      <w:kern w:val="2"/>
      <w:sz w:val="21"/>
      <w:szCs w:val="24"/>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iPriority w:val="99"/>
    <w:semiHidden/>
    <w:unhideWhenUsed/>
    <w:qFormat/>
    <w:pPr>
      <w:jc w:val="left"/>
    </w:pPr>
  </w:style>
  <w:style w:type="paragraph" w:styleId="a4">
    <w:name w:val="Balloon Text"/>
    <w:basedOn w:val="a"/>
    <w:link w:val="a5"/>
    <w:uiPriority w:val="99"/>
    <w:semiHidden/>
    <w:unhideWhenUsed/>
    <w:qFormat/>
    <w:rPr>
      <w:sz w:val="18"/>
      <w:szCs w:val="18"/>
    </w:rPr>
  </w:style>
  <w:style w:type="paragraph" w:styleId="a6">
    <w:name w:val="footer"/>
    <w:basedOn w:val="a"/>
    <w:link w:val="a7"/>
    <w:uiPriority w:val="99"/>
    <w:qFormat/>
    <w:pPr>
      <w:tabs>
        <w:tab w:val="center" w:pos="4153"/>
        <w:tab w:val="right" w:pos="8306"/>
      </w:tabs>
      <w:snapToGrid w:val="0"/>
      <w:jc w:val="left"/>
    </w:pPr>
    <w:rPr>
      <w:rFonts w:ascii="Times New Roman" w:eastAsia="宋体" w:hAnsi="Times New Roman"/>
      <w:sz w:val="18"/>
      <w:szCs w:val="18"/>
    </w:rPr>
  </w:style>
  <w:style w:type="paragraph" w:styleId="a8">
    <w:name w:val="header"/>
    <w:basedOn w:val="a"/>
    <w:link w:val="a9"/>
    <w:uiPriority w:val="99"/>
    <w:unhideWhenUsed/>
    <w:qFormat/>
    <w:pPr>
      <w:pBdr>
        <w:bottom w:val="single" w:sz="6" w:space="1" w:color="auto"/>
      </w:pBdr>
      <w:tabs>
        <w:tab w:val="center" w:pos="4153"/>
        <w:tab w:val="right" w:pos="8306"/>
      </w:tabs>
      <w:snapToGrid w:val="0"/>
      <w:jc w:val="center"/>
    </w:pPr>
    <w:rPr>
      <w:sz w:val="18"/>
      <w:szCs w:val="18"/>
    </w:rPr>
  </w:style>
  <w:style w:type="character" w:styleId="aa">
    <w:name w:val="annotation reference"/>
    <w:basedOn w:val="a0"/>
    <w:uiPriority w:val="99"/>
    <w:semiHidden/>
    <w:unhideWhenUsed/>
    <w:qFormat/>
    <w:rPr>
      <w:sz w:val="21"/>
      <w:szCs w:val="21"/>
    </w:rPr>
  </w:style>
  <w:style w:type="character" w:customStyle="1" w:styleId="Char">
    <w:name w:val="页脚 Char"/>
    <w:basedOn w:val="a0"/>
    <w:uiPriority w:val="99"/>
    <w:semiHidden/>
    <w:qFormat/>
    <w:rPr>
      <w:rFonts w:ascii="Calibri" w:eastAsia="微软雅黑" w:hAnsi="Calibri" w:cs="Times New Roman"/>
      <w:sz w:val="18"/>
      <w:szCs w:val="18"/>
    </w:rPr>
  </w:style>
  <w:style w:type="character" w:customStyle="1" w:styleId="a7">
    <w:name w:val="页脚 字符"/>
    <w:link w:val="a6"/>
    <w:uiPriority w:val="99"/>
    <w:qFormat/>
    <w:rPr>
      <w:rFonts w:ascii="Times New Roman" w:eastAsia="宋体" w:hAnsi="Times New Roman" w:cs="Times New Roman"/>
      <w:sz w:val="18"/>
      <w:szCs w:val="18"/>
    </w:rPr>
  </w:style>
  <w:style w:type="character" w:customStyle="1" w:styleId="a9">
    <w:name w:val="页眉 字符"/>
    <w:basedOn w:val="a0"/>
    <w:link w:val="a8"/>
    <w:uiPriority w:val="99"/>
    <w:qFormat/>
    <w:rPr>
      <w:rFonts w:ascii="Calibri" w:eastAsia="微软雅黑" w:hAnsi="Calibri" w:cs="Times New Roman"/>
      <w:sz w:val="18"/>
      <w:szCs w:val="18"/>
    </w:rPr>
  </w:style>
  <w:style w:type="character" w:customStyle="1" w:styleId="a5">
    <w:name w:val="批注框文本 字符"/>
    <w:basedOn w:val="a0"/>
    <w:link w:val="a4"/>
    <w:uiPriority w:val="99"/>
    <w:semiHidden/>
    <w:qFormat/>
    <w:rPr>
      <w:rFonts w:ascii="Calibri" w:eastAsia="微软雅黑" w:hAnsi="Calibri" w:cs="Times New Roman"/>
      <w:sz w:val="18"/>
      <w:szCs w:val="18"/>
    </w:rPr>
  </w:style>
  <w:style w:type="character" w:customStyle="1" w:styleId="10">
    <w:name w:val="标题 1 字符"/>
    <w:basedOn w:val="a0"/>
    <w:link w:val="1"/>
    <w:uiPriority w:val="9"/>
    <w:qFormat/>
    <w:rPr>
      <w:rFonts w:ascii="Calibri" w:eastAsia="微软雅黑" w:hAnsi="Calibri" w:cs="Times New Roman"/>
      <w:b/>
      <w:bCs/>
      <w:kern w:val="44"/>
      <w:sz w:val="44"/>
      <w:szCs w:val="44"/>
    </w:rPr>
  </w:style>
  <w:style w:type="paragraph" w:styleId="ab">
    <w:name w:val="List Paragraph"/>
    <w:basedOn w:val="a"/>
    <w:uiPriority w:val="99"/>
    <w:unhideWhenUsed/>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5CB44BBC-B0EE-411F-A63C-74BE2C7C30CA}">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1913</TotalTime>
  <Pages>7</Pages>
  <Words>592</Words>
  <Characters>3376</Characters>
  <Application>Microsoft Office Word</Application>
  <DocSecurity>0</DocSecurity>
  <Lines>28</Lines>
  <Paragraphs>7</Paragraphs>
  <ScaleCrop>false</ScaleCrop>
  <Company>Sky123.Org</Company>
  <LinksUpToDate>false</LinksUpToDate>
  <CharactersWithSpaces>3961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J</cp:lastModifiedBy>
  <cp:revision>41</cp:revision>
  <dcterms:created xsi:type="dcterms:W3CDTF">2021-09-23T17:18:00Z</dcterms:created>
  <dcterms:modified xsi:type="dcterms:W3CDTF">2021-11-03T00:42:00Z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E3DB510CAB7349B994FF879B5F9BE05E</vt:lpwstr>
  </property>
</Properties>
</file>