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w:t>
      </w:r>
      <w:r>
        <w:rPr>
          <w:rFonts w:hint="eastAsia" w:cs="仿宋_GB2312" w:asciiTheme="minorEastAsia" w:hAnsiTheme="minorEastAsia"/>
          <w:szCs w:val="21"/>
        </w:rPr>
        <w:t>与受让</w:t>
      </w:r>
      <w:r>
        <w:rPr>
          <w:rFonts w:hint="eastAsia" w:cs="仿宋_GB2312" w:asciiTheme="minorEastAsia" w:hAnsiTheme="minorEastAsia"/>
          <w:szCs w:val="21"/>
          <w:u w:val="single"/>
        </w:rPr>
        <w:t xml:space="preserve">临沂沂州建陶有限公司及山东棕投园林有限公司债权 </w:t>
      </w:r>
      <w:r>
        <w:rPr>
          <w:rFonts w:hint="eastAsia" w:cs="仿宋_GB2312" w:asciiTheme="minorEastAsia" w:hAnsiTheme="minorEastAsia"/>
          <w:szCs w:val="21"/>
        </w:rPr>
        <w:t>（项目编号：JRZC240211）的申</w:t>
      </w:r>
      <w:r>
        <w:rPr>
          <w:rFonts w:hint="eastAsia" w:cs="宋体" w:asciiTheme="minorEastAsia" w:hAnsiTheme="minorEastAsia"/>
          <w:color w:val="000000" w:themeColor="text1"/>
          <w:kern w:val="0"/>
          <w:szCs w:val="21"/>
          <w14:textFill>
            <w14:solidFill>
              <w14:schemeClr w14:val="tx1"/>
            </w14:solidFill>
          </w14:textFill>
        </w:rPr>
        <w:t>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w:t>
      </w:r>
      <w:bookmarkStart w:id="0" w:name="_GoBack"/>
      <w:bookmarkEnd w:id="0"/>
      <w:r>
        <w:rPr>
          <w:rFonts w:hint="eastAsia" w:cs="宋体" w:asciiTheme="minorEastAsia" w:hAnsiTheme="minorEastAsia"/>
          <w:kern w:val="0"/>
          <w:szCs w:val="21"/>
        </w:rPr>
        <w:t>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受让方在收到《结果通知单》后，应当按照信息披露公告的要求与转让方签署《债权转让协议》，并于签订《债权转让协议》之日起</w:t>
      </w:r>
      <w:r>
        <w:rPr>
          <w:rFonts w:hint="eastAsia" w:ascii="宋体" w:hAnsi="宋体" w:eastAsia="宋体" w:cs="Times New Roman"/>
          <w:b/>
          <w:szCs w:val="21"/>
          <w:highlight w:val="none"/>
          <w:lang w:val="en-US" w:eastAsia="zh-CN"/>
        </w:rPr>
        <w:t>3</w:t>
      </w:r>
      <w:r>
        <w:rPr>
          <w:rFonts w:hint="eastAsia" w:ascii="宋体" w:hAnsi="宋体" w:eastAsia="宋体" w:cs="Times New Roman"/>
          <w:b/>
          <w:szCs w:val="21"/>
          <w:highlight w:val="none"/>
        </w:rPr>
        <w:t>个工作日内支付应付交易价款至转让方指定账户，交易费用缴纳到产权中心指定账户，交易费用按照成交金额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千分之一</w:t>
      </w:r>
      <w:r>
        <w:rPr>
          <w:rFonts w:hint="eastAsia" w:ascii="宋体" w:hAnsi="宋体" w:eastAsia="宋体" w:cs="Times New Roman"/>
          <w:b/>
          <w:szCs w:val="21"/>
          <w:highlight w:val="none"/>
        </w:rPr>
        <w:t>标准收取。</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8CD17C7"/>
    <w:rsid w:val="1D4E0CEB"/>
    <w:rsid w:val="1E064AD3"/>
    <w:rsid w:val="1FE509E1"/>
    <w:rsid w:val="20892574"/>
    <w:rsid w:val="22777C19"/>
    <w:rsid w:val="25475D68"/>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E92B8C"/>
    <w:rsid w:val="41296F7D"/>
    <w:rsid w:val="44610ABB"/>
    <w:rsid w:val="44CD7D2F"/>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2B52865"/>
    <w:rsid w:val="63BE0F84"/>
    <w:rsid w:val="63C56677"/>
    <w:rsid w:val="64004BDA"/>
    <w:rsid w:val="64765C25"/>
    <w:rsid w:val="64846F95"/>
    <w:rsid w:val="65305110"/>
    <w:rsid w:val="670A5267"/>
    <w:rsid w:val="6AEC4E61"/>
    <w:rsid w:val="6B065FBA"/>
    <w:rsid w:val="6D2B51D5"/>
    <w:rsid w:val="6E8F6B1F"/>
    <w:rsid w:val="6ED07EE6"/>
    <w:rsid w:val="72A44A1F"/>
    <w:rsid w:val="745F3BFC"/>
    <w:rsid w:val="75DA2B95"/>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4081</Words>
  <Characters>4129</Characters>
  <Lines>32</Lines>
  <Paragraphs>9</Paragraphs>
  <TotalTime>16</TotalTime>
  <ScaleCrop>false</ScaleCrop>
  <LinksUpToDate>false</LinksUpToDate>
  <CharactersWithSpaces>4401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2024-12-24T08:27:52Z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D2A1450A49CB49AA8178D1EDE50D7CA9</vt:lpwstr>
  </property>
</Properties>
</file>