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资产清单 </w:t>
      </w:r>
    </w:p>
    <w:p>
      <w:pPr>
        <w:keepNext w:val="0"/>
        <w:keepLines w:val="0"/>
        <w:widowControl/>
        <w:suppressLineNumbers w:val="0"/>
        <w:wordWrap w:val="0"/>
        <w:jc w:val="righ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基准日：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2026年5月20日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             单位：人民币  元</w:t>
      </w:r>
    </w:p>
    <w:tbl>
      <w:tblPr>
        <w:tblStyle w:val="11"/>
        <w:tblpPr w:leftFromText="180" w:rightFromText="180" w:vertAnchor="text" w:horzAnchor="page" w:tblpXSpec="center" w:tblpY="311"/>
        <w:tblOverlap w:val="never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561"/>
        <w:gridCol w:w="1504"/>
        <w:gridCol w:w="1602"/>
        <w:gridCol w:w="259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债权本金</w:t>
            </w:r>
          </w:p>
        </w:tc>
        <w:tc>
          <w:tcPr>
            <w:tcW w:w="160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债权利息及其他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担保人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担保物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昌邑昌荣机械有限公司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7,900,000.00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1,204,159.73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昌邑恒昌新材料科技有限公司、滕麟群、张星美、滕凤群、邢秀芝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昌邑恒昌新材料科技有限公司工业用地抵押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1,523,262.84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潍坊浩泰机械有限责任公司、刘须涛、姚桂华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昌邑市供销商场有限公司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11,272,127.41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潍坊金冠霖电子科技有限公司、孙晓辉、卢燕芬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供销商场以位于昌邑市利民街93号商业住宅用地，商业服务用房抵押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19,500,000.00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5,474,555.21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昌邑市大有服装服饰有限公司、刘须涛、姚桂华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24,800,000.00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2,299,585.47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山东浩信机械有限公司、昌邑市大有服装服饰有限公司、昌邑大有纺织印染有限公司、刘须涛、姚桂华、刘须波、卢爱玲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大有印染以设备抵押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24,900,000.00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2,085,475.89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昌邑市杨金华纺织有限公司、山东浩信机械有限公司、潍坊鸢大纺织有限公司、刘须涛、姚桂华、杨金华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29,400,000.00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7,397,051.13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昌邑市大有服装服饰有限公司、刘须涛、姚桂华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潍坊鸢华化学工业有限公司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33,000,000.00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7,598,518.37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鞠振宝、刘风玲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鸢华化学以位于龙池工业园的工业土地及房产抵押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39,868,624.52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3,861,651.88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昌邑市杨金华纺织有限公司、昌邑市大有服装服饰有限公司、昌邑大有纺织印染有限公司、刘须涛、姚桂华、刘新学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大有印染以设备抵押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山东大有印染织造有限公司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89,959,992.36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21,262,830.67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昌邑市大有服装服饰有限公司、山东昌邑灶户盐化有限公司、昌邑市杨金华纺织有限公司、刘须涛、姚桂华、刘须波、卢爱玲</w:t>
            </w:r>
          </w:p>
        </w:tc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大有印染以设备抵押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6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298,328,616.88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63,979,218.60</w:t>
            </w:r>
          </w:p>
        </w:tc>
        <w:tc>
          <w:tcPr>
            <w:tcW w:w="259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96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/>
        <w:ind w:firstLine="400" w:firstLineChars="2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上述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房产、机器设备等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抵押物可能存在已出租、被占用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、已灭失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等抵押权不能实现的瑕疵因素，第2、4、5、6、7、10户山东大有印染织造有限公司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债权存在已超诉讼、执行时效的瑕疵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，特予以提示。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C3C5A"/>
    <w:multiLevelType w:val="multilevel"/>
    <w:tmpl w:val="3D9C3C5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0" w:firstLine="0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42"/>
        </w:tabs>
        <w:ind w:left="142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6094"/>
        </w:tabs>
        <w:ind w:left="572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6519"/>
        </w:tabs>
        <w:ind w:left="628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7304"/>
        </w:tabs>
        <w:ind w:left="699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8089"/>
        </w:tabs>
        <w:ind w:left="756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514"/>
        </w:tabs>
        <w:ind w:left="813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300"/>
        </w:tabs>
        <w:ind w:left="884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NDUxY2M0MTMzZjM4NWE1N2Q1ZTViY2I5OTVlYzYifQ=="/>
  </w:docVars>
  <w:rsids>
    <w:rsidRoot w:val="007070F6"/>
    <w:rsid w:val="000C4D78"/>
    <w:rsid w:val="00115CDC"/>
    <w:rsid w:val="00120A8F"/>
    <w:rsid w:val="00175CE4"/>
    <w:rsid w:val="001A4483"/>
    <w:rsid w:val="0022782F"/>
    <w:rsid w:val="0024120C"/>
    <w:rsid w:val="002E0F4F"/>
    <w:rsid w:val="00381A96"/>
    <w:rsid w:val="004901EF"/>
    <w:rsid w:val="004F42CA"/>
    <w:rsid w:val="006F57B7"/>
    <w:rsid w:val="007070F6"/>
    <w:rsid w:val="008144F8"/>
    <w:rsid w:val="008C7B50"/>
    <w:rsid w:val="008E049A"/>
    <w:rsid w:val="008E329F"/>
    <w:rsid w:val="009E0A56"/>
    <w:rsid w:val="00B06175"/>
    <w:rsid w:val="00B62A86"/>
    <w:rsid w:val="00BD6CBD"/>
    <w:rsid w:val="00C2059E"/>
    <w:rsid w:val="00C435EF"/>
    <w:rsid w:val="00CB7FDD"/>
    <w:rsid w:val="00D474B0"/>
    <w:rsid w:val="00F96FAE"/>
    <w:rsid w:val="00FF3811"/>
    <w:rsid w:val="026632FE"/>
    <w:rsid w:val="02DE627D"/>
    <w:rsid w:val="045D09E1"/>
    <w:rsid w:val="06165A3F"/>
    <w:rsid w:val="06C71A18"/>
    <w:rsid w:val="08122842"/>
    <w:rsid w:val="08823AE0"/>
    <w:rsid w:val="09201C25"/>
    <w:rsid w:val="0A7D3950"/>
    <w:rsid w:val="0C061B3C"/>
    <w:rsid w:val="0C8703F3"/>
    <w:rsid w:val="0D5148A6"/>
    <w:rsid w:val="0FA3105F"/>
    <w:rsid w:val="101E1D6A"/>
    <w:rsid w:val="13C911E8"/>
    <w:rsid w:val="159B6F99"/>
    <w:rsid w:val="15A410EF"/>
    <w:rsid w:val="167705AD"/>
    <w:rsid w:val="16EC44E6"/>
    <w:rsid w:val="1781069F"/>
    <w:rsid w:val="17C94ADC"/>
    <w:rsid w:val="18880BD4"/>
    <w:rsid w:val="188C5C06"/>
    <w:rsid w:val="19475DC0"/>
    <w:rsid w:val="1A657CA4"/>
    <w:rsid w:val="1AB02CD8"/>
    <w:rsid w:val="1ADA3C11"/>
    <w:rsid w:val="1AFE6CB6"/>
    <w:rsid w:val="1BEA0C66"/>
    <w:rsid w:val="1C9C202B"/>
    <w:rsid w:val="1CDE576F"/>
    <w:rsid w:val="1DF411F0"/>
    <w:rsid w:val="1F14055A"/>
    <w:rsid w:val="1F552C1D"/>
    <w:rsid w:val="20F21B02"/>
    <w:rsid w:val="21FB3AFD"/>
    <w:rsid w:val="22C8203A"/>
    <w:rsid w:val="22E46FD7"/>
    <w:rsid w:val="2323709A"/>
    <w:rsid w:val="2559504C"/>
    <w:rsid w:val="28984AD6"/>
    <w:rsid w:val="28C17575"/>
    <w:rsid w:val="2B00220E"/>
    <w:rsid w:val="2B80437A"/>
    <w:rsid w:val="2C5934DE"/>
    <w:rsid w:val="2D9C3188"/>
    <w:rsid w:val="2DAA3863"/>
    <w:rsid w:val="2F0F6190"/>
    <w:rsid w:val="2F682D80"/>
    <w:rsid w:val="3031707F"/>
    <w:rsid w:val="30AB08C8"/>
    <w:rsid w:val="31AF2A39"/>
    <w:rsid w:val="322640A2"/>
    <w:rsid w:val="327E1470"/>
    <w:rsid w:val="32E14157"/>
    <w:rsid w:val="35832972"/>
    <w:rsid w:val="35FF6FB0"/>
    <w:rsid w:val="36424A13"/>
    <w:rsid w:val="38827F66"/>
    <w:rsid w:val="3A09028A"/>
    <w:rsid w:val="3A1C394E"/>
    <w:rsid w:val="3AB92EF2"/>
    <w:rsid w:val="3B165AD1"/>
    <w:rsid w:val="3B8B5392"/>
    <w:rsid w:val="3BB4759E"/>
    <w:rsid w:val="3BC230A9"/>
    <w:rsid w:val="3CEA4F7F"/>
    <w:rsid w:val="3D025266"/>
    <w:rsid w:val="4058120E"/>
    <w:rsid w:val="40AB4E5B"/>
    <w:rsid w:val="411B787B"/>
    <w:rsid w:val="41810DC3"/>
    <w:rsid w:val="43321E02"/>
    <w:rsid w:val="438F6F76"/>
    <w:rsid w:val="44C313AC"/>
    <w:rsid w:val="468C5719"/>
    <w:rsid w:val="47923A75"/>
    <w:rsid w:val="47C45B36"/>
    <w:rsid w:val="47F02414"/>
    <w:rsid w:val="48614A37"/>
    <w:rsid w:val="49AF3A6D"/>
    <w:rsid w:val="49B51515"/>
    <w:rsid w:val="4BE52AF7"/>
    <w:rsid w:val="504B0E9E"/>
    <w:rsid w:val="516528E4"/>
    <w:rsid w:val="516E6514"/>
    <w:rsid w:val="51874608"/>
    <w:rsid w:val="549F248C"/>
    <w:rsid w:val="57C92357"/>
    <w:rsid w:val="590A5D50"/>
    <w:rsid w:val="596D67DA"/>
    <w:rsid w:val="59744262"/>
    <w:rsid w:val="5B751E24"/>
    <w:rsid w:val="5C7F4FBE"/>
    <w:rsid w:val="5DBC388C"/>
    <w:rsid w:val="5DD07C35"/>
    <w:rsid w:val="6728505F"/>
    <w:rsid w:val="67DB697E"/>
    <w:rsid w:val="684B4983"/>
    <w:rsid w:val="69DC5BF2"/>
    <w:rsid w:val="6B0A51FC"/>
    <w:rsid w:val="6B7E4969"/>
    <w:rsid w:val="6CFC1EF7"/>
    <w:rsid w:val="6EDD0873"/>
    <w:rsid w:val="6F1B7210"/>
    <w:rsid w:val="727E1F48"/>
    <w:rsid w:val="73A55186"/>
    <w:rsid w:val="74284BE1"/>
    <w:rsid w:val="7482071C"/>
    <w:rsid w:val="750F5B42"/>
    <w:rsid w:val="7651321E"/>
    <w:rsid w:val="77DB45D3"/>
    <w:rsid w:val="78431D41"/>
    <w:rsid w:val="79EA5F50"/>
    <w:rsid w:val="7A2A044A"/>
    <w:rsid w:val="7A321F8B"/>
    <w:rsid w:val="7C0214A8"/>
    <w:rsid w:val="7C0466D2"/>
    <w:rsid w:val="7C2368DC"/>
    <w:rsid w:val="7D916CD0"/>
    <w:rsid w:val="7E5149B9"/>
    <w:rsid w:val="7E817CC2"/>
    <w:rsid w:val="7F33000D"/>
    <w:rsid w:val="7F331AB1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firstLine="643"/>
      <w:outlineLvl w:val="1"/>
    </w:pPr>
    <w:rPr>
      <w:rFonts w:eastAsia="楷体_GB2312"/>
    </w:rPr>
  </w:style>
  <w:style w:type="paragraph" w:styleId="4">
    <w:name w:val="heading 3"/>
    <w:basedOn w:val="5"/>
    <w:next w:val="5"/>
    <w:qFormat/>
    <w:uiPriority w:val="0"/>
    <w:pPr>
      <w:widowControl w:val="0"/>
      <w:numPr>
        <w:ilvl w:val="2"/>
        <w:numId w:val="1"/>
      </w:numPr>
      <w:spacing w:line="360" w:lineRule="auto"/>
      <w:jc w:val="both"/>
      <w:outlineLvl w:val="2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无间隔1"/>
    <w:qFormat/>
    <w:uiPriority w:val="1"/>
    <w:pPr>
      <w:widowControl w:val="0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页眉 Char"/>
    <w:basedOn w:val="12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font3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3915</Words>
  <Characters>4244</Characters>
  <Lines>33</Lines>
  <Paragraphs>9</Paragraphs>
  <TotalTime>0</TotalTime>
  <ScaleCrop>false</ScaleCrop>
  <LinksUpToDate>false</LinksUpToDate>
  <CharactersWithSpaces>4381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2024-06-18T09:49:00Z</dcterms:created>
  <dc:creator>liuhongzheng</dc:creator>
  <cp:lastModifiedBy>liyangc</cp:lastModifiedBy>
  <cp:lastPrinted>2024-12-13T07:30:00Z</cp:lastPrinted>
  <dcterms:modified xsi:type="dcterms:W3CDTF">2026-06-22T07:00:57Z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81139613128146D48628FE393739967D</vt:lpwstr>
  </property>
  <property fmtid="{D5CDD505-2E9C-101B-9397-08002B2CF9AE}" pid="4" name="KSOTemplateDocerSaveRecord">
    <vt:lpwstr>eyJoZGlkIjoiYmIwZTc3MjQwYzIwOGViZjVjMmIwMzIwMjkyOWQ0NDQiLCJ1c2VySWQiOiI0NjQ1NDUxMDMifQ==</vt:lpwstr>
  </property>
</Properties>
</file>