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pacing w:before="2"/>
        <w:ind w:left="3412"/>
        <w:textAlignment w:val="baseline"/>
        <w:outlineLvl w:val="1"/>
      </w:pPr>
      <w:r>
        <w:rPr>
          <w:rFonts w:ascii="黑体" w:hAnsi="黑体" w:eastAsia="黑体" w:cs="黑体"/>
          <w:color w:val="000000"/>
          <w:sz w:val="35"/>
          <w:szCs w:val="35"/>
        </w:rPr>
        <w:t>资产受让须知与承诺</w:t>
      </w:r>
    </w:p>
    <w:p>
      <w:pPr>
        <w:kinsoku w:val="0"/>
        <w:autoSpaceDE w:val="0"/>
        <w:autoSpaceDN w:val="0"/>
        <w:adjustRightInd w:val="0"/>
        <w:spacing w:before="1" w:line="486" w:lineRule="auto"/>
        <w:jc w:val="both"/>
        <w:textAlignment w:val="baseline"/>
        <w:rPr>
          <w:rFonts w:ascii="Arial" w:hAnsi="Arial" w:eastAsia="Arial" w:cs="Arial"/>
        </w:rPr>
      </w:pPr>
    </w:p>
    <w:p>
      <w:pPr>
        <w:kinsoku w:val="0"/>
        <w:autoSpaceDE w:val="0"/>
        <w:autoSpaceDN w:val="0"/>
        <w:adjustRightInd w:val="0"/>
        <w:spacing w:line="332" w:lineRule="auto"/>
        <w:ind w:right="105" w:firstLine="420"/>
        <w:textAlignment w:val="baseline"/>
        <w:outlineLvl w:val="3"/>
      </w:pPr>
      <w:r>
        <w:rPr>
          <w:rFonts w:ascii="宋体" w:hAnsi="宋体" w:eastAsia="宋体" w:cs="宋体"/>
          <w:b/>
          <w:color w:val="000000"/>
          <w:spacing w:val="6"/>
        </w:rPr>
        <w:t>特别提示：该《资产受让须知</w:t>
      </w:r>
      <w:r>
        <w:rPr>
          <w:rFonts w:ascii="宋体" w:hAnsi="宋体" w:eastAsia="宋体" w:cs="宋体"/>
          <w:b/>
          <w:color w:val="000000"/>
          <w:spacing w:val="5"/>
        </w:rPr>
        <w:t>与承诺》仅适用于交易方式为网络竞价或动态报价的资产转让项目。如本项</w:t>
      </w:r>
      <w:r>
        <w:rPr>
          <w:rFonts w:ascii="宋体" w:hAnsi="宋体" w:eastAsia="宋体"/>
          <w:b/>
          <w:color w:val="000000"/>
        </w:rPr>
        <w:t xml:space="preserve"> </w:t>
      </w:r>
      <w:r>
        <w:rPr>
          <w:rFonts w:ascii="宋体" w:hAnsi="宋体" w:eastAsia="宋体" w:cs="宋体"/>
          <w:b/>
          <w:color w:val="000000"/>
        </w:rPr>
        <w:t>目转让方或挂牌公告对以下条款有不同约定的，从其约定。一旦报名，即表明已阅读并接受以下全部条款。</w:t>
      </w:r>
    </w:p>
    <w:p>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山东产权交易中心（以下简称“中心”）：</w:t>
      </w:r>
    </w:p>
    <w:p>
      <w:pPr>
        <w:kinsoku w:val="0"/>
        <w:autoSpaceDE w:val="0"/>
        <w:autoSpaceDN w:val="0"/>
        <w:adjustRightInd w:val="0"/>
        <w:spacing w:before="101" w:line="332" w:lineRule="auto"/>
        <w:ind w:right="105" w:firstLine="420"/>
        <w:textAlignment w:val="baseline"/>
        <w:rPr>
          <w:rFonts w:hint="eastAsia" w:ascii="宋体" w:hAnsi="宋体" w:eastAsia="宋体" w:cs="宋体"/>
          <w:color w:val="000000"/>
        </w:rPr>
      </w:pPr>
      <w:r>
        <w:rPr>
          <w:rFonts w:ascii="宋体" w:hAnsi="宋体" w:eastAsia="宋体" w:cs="宋体"/>
          <w:color w:val="000000"/>
        </w:rPr>
        <w:t>我方提出</w:t>
      </w:r>
      <w:r>
        <w:rPr>
          <w:rFonts w:hint="eastAsia" w:ascii="宋体" w:hAnsi="宋体" w:eastAsia="宋体" w:cs="宋体"/>
          <w:color w:val="000000"/>
        </w:rPr>
        <w:t>参加</w:t>
      </w:r>
      <w:r>
        <w:rPr>
          <w:rFonts w:ascii="宋体" w:hAnsi="宋体" w:eastAsia="宋体" w:cs="宋体"/>
          <w:color w:val="000000"/>
        </w:rPr>
        <w:t>租赁</w:t>
      </w:r>
      <w:r>
        <w:rPr>
          <w:rFonts w:hint="eastAsia" w:ascii="宋体" w:hAnsi="宋体" w:eastAsia="宋体" w:cs="宋体"/>
          <w:color w:val="000000"/>
          <w:u w:val="single"/>
        </w:rPr>
        <w:t>济南市莱芜区鹏泉街道办事处李陈庄村村民委员会李陈庄工业园2#车间5年使用权转让</w:t>
      </w:r>
      <w:r>
        <w:rPr>
          <w:rFonts w:ascii="宋体" w:hAnsi="宋体" w:eastAsia="宋体" w:cs="宋体"/>
          <w:color w:val="000000"/>
        </w:rPr>
        <w:t>的申请，现依照诚实守信的原则，就参与本项目网络竞价（含动态报价）活动做出如下承诺：</w:t>
      </w:r>
    </w:p>
    <w:p>
      <w:pPr>
        <w:kinsoku w:val="0"/>
        <w:autoSpaceDE w:val="0"/>
        <w:autoSpaceDN w:val="0"/>
        <w:adjustRightInd w:val="0"/>
        <w:spacing w:before="1" w:line="332" w:lineRule="auto"/>
        <w:ind w:firstLine="420"/>
        <w:textAlignment w:val="baseline"/>
      </w:pPr>
      <w:r>
        <w:rPr>
          <w:rFonts w:ascii="宋体" w:hAnsi="宋体" w:eastAsia="宋体" w:cs="宋体"/>
          <w:color w:val="000000"/>
          <w:spacing w:val="9"/>
        </w:rPr>
        <w:t>一、本项目《资</w:t>
      </w:r>
      <w:r>
        <w:rPr>
          <w:rFonts w:ascii="宋体" w:hAnsi="宋体" w:eastAsia="宋体" w:cs="宋体"/>
          <w:color w:val="000000"/>
          <w:spacing w:val="8"/>
        </w:rPr>
        <w:t>产受让须知与承诺》（以下简称“《须知》”）依据《山东产权交易中心企业国有资产转</w:t>
      </w:r>
      <w:r>
        <w:rPr>
          <w:rFonts w:ascii="宋体" w:hAnsi="宋体" w:eastAsia="宋体"/>
          <w:color w:val="000000"/>
        </w:rPr>
        <w:t xml:space="preserve"> </w:t>
      </w:r>
      <w:r>
        <w:rPr>
          <w:rFonts w:ascii="宋体" w:hAnsi="宋体" w:eastAsia="宋体" w:cs="宋体"/>
          <w:color w:val="000000"/>
          <w:spacing w:val="11"/>
        </w:rPr>
        <w:t>让业务操作规则》、《山</w:t>
      </w:r>
      <w:r>
        <w:rPr>
          <w:rFonts w:ascii="宋体" w:hAnsi="宋体" w:eastAsia="宋体" w:cs="宋体"/>
          <w:color w:val="000000"/>
          <w:spacing w:val="10"/>
        </w:rPr>
        <w:t>东产权交易中心涉诉、罚没资产交易操作规则》、《山东产权交易中心交易业务竞</w:t>
      </w:r>
      <w:r>
        <w:rPr>
          <w:rFonts w:ascii="宋体" w:hAnsi="宋体" w:eastAsia="宋体"/>
          <w:color w:val="000000"/>
        </w:rPr>
        <w:t xml:space="preserve"> </w:t>
      </w:r>
      <w:r>
        <w:rPr>
          <w:rFonts w:ascii="宋体" w:hAnsi="宋体" w:eastAsia="宋体" w:cs="宋体"/>
          <w:color w:val="000000"/>
          <w:spacing w:val="5"/>
        </w:rPr>
        <w:t>价组织管理办法》、《</w:t>
      </w:r>
      <w:r>
        <w:rPr>
          <w:rFonts w:ascii="宋体" w:hAnsi="宋体" w:eastAsia="宋体" w:cs="宋体"/>
          <w:color w:val="000000"/>
          <w:spacing w:val="4"/>
        </w:rPr>
        <w:t>山东产权交易中心网络竞价实施办法》和《山东产权交易中心动态报价实施办法》制定。</w:t>
      </w:r>
      <w:r>
        <w:rPr>
          <w:rFonts w:ascii="宋体" w:hAnsi="宋体" w:eastAsia="宋体"/>
          <w:color w:val="000000"/>
        </w:rPr>
        <w:t xml:space="preserve"> </w:t>
      </w:r>
      <w:r>
        <w:rPr>
          <w:rFonts w:ascii="宋体" w:hAnsi="宋体" w:eastAsia="宋体" w:cs="宋体"/>
          <w:color w:val="000000"/>
        </w:rPr>
        <w:t>适用于交易方式为网络竞价或动态报价的资产转让项目。</w:t>
      </w:r>
    </w:p>
    <w:p>
      <w:pPr>
        <w:kinsoku w:val="0"/>
        <w:autoSpaceDE w:val="0"/>
        <w:autoSpaceDN w:val="0"/>
        <w:adjustRightInd w:val="0"/>
        <w:spacing w:before="2" w:line="332" w:lineRule="auto"/>
        <w:ind w:right="105" w:firstLine="413"/>
        <w:textAlignment w:val="baseline"/>
      </w:pPr>
      <w:r>
        <w:rPr>
          <w:rFonts w:ascii="宋体" w:hAnsi="宋体" w:eastAsia="宋体" w:cs="宋体"/>
          <w:color w:val="000000"/>
          <w:spacing w:val="7"/>
        </w:rPr>
        <w:t>二、本项目通过转让公告（以下所指公告均以山东产权交易中心网站</w:t>
      </w:r>
      <w:r>
        <w:rPr>
          <w:rFonts w:ascii="宋体" w:hAnsi="宋体" w:eastAsia="宋体"/>
          <w:color w:val="000000"/>
          <w:spacing w:val="20"/>
        </w:rPr>
        <w:t xml:space="preserve"> </w:t>
      </w:r>
      <w:r>
        <w:fldChar w:fldCharType="begin"/>
      </w:r>
      <w:r>
        <w:instrText xml:space="preserve"> HYPERLINK "http://www.sdcqjy.com" \h </w:instrText>
      </w:r>
      <w:r>
        <w:fldChar w:fldCharType="separate"/>
      </w:r>
      <w:r>
        <w:rPr>
          <w:rFonts w:ascii="宋体" w:hAnsi="宋体" w:eastAsia="宋体" w:cs="宋体"/>
          <w:color w:val="000000"/>
          <w:spacing w:val="7"/>
          <w:u w:val="single" w:color="000000"/>
        </w:rPr>
        <w:t>www.sdcqjy.com</w:t>
      </w:r>
      <w:r>
        <w:rPr>
          <w:rFonts w:ascii="宋体" w:hAnsi="宋体" w:eastAsia="宋体" w:cs="宋体"/>
          <w:color w:val="000000"/>
          <w:spacing w:val="7"/>
          <w:u w:val="single" w:color="000000"/>
        </w:rPr>
        <w:fldChar w:fldCharType="end"/>
      </w:r>
      <w:r>
        <w:rPr>
          <w:rFonts w:ascii="宋体" w:hAnsi="宋体" w:eastAsia="宋体" w:cs="宋体"/>
          <w:color w:val="000000"/>
          <w:spacing w:val="7"/>
        </w:rPr>
        <w:t>披露内容为</w:t>
      </w:r>
      <w:r>
        <w:rPr>
          <w:rFonts w:ascii="宋体" w:hAnsi="宋体" w:eastAsia="宋体" w:cs="宋体"/>
          <w:color w:val="000000"/>
          <w:spacing w:val="6"/>
        </w:rPr>
        <w:t>准）披</w:t>
      </w:r>
      <w:r>
        <w:rPr>
          <w:rFonts w:ascii="宋体" w:hAnsi="宋体" w:eastAsia="宋体"/>
          <w:color w:val="000000"/>
        </w:rPr>
        <w:t xml:space="preserve"> </w:t>
      </w:r>
      <w:r>
        <w:rPr>
          <w:rFonts w:ascii="宋体" w:hAnsi="宋体" w:eastAsia="宋体" w:cs="宋体"/>
          <w:color w:val="000000"/>
          <w:spacing w:val="7"/>
        </w:rPr>
        <w:t>露的交易方式</w:t>
      </w:r>
      <w:r>
        <w:rPr>
          <w:rFonts w:ascii="宋体" w:hAnsi="宋体" w:eastAsia="宋体" w:cs="宋体"/>
          <w:color w:val="000000"/>
          <w:spacing w:val="6"/>
        </w:rPr>
        <w:t>确定承租方，本次网络竞价活动（含动态报价）由</w:t>
      </w:r>
      <w:bookmarkStart w:id="0" w:name="_GoBack"/>
      <w:bookmarkEnd w:id="0"/>
      <w:r>
        <w:rPr>
          <w:rFonts w:ascii="宋体" w:hAnsi="宋体" w:eastAsia="宋体" w:cs="宋体"/>
          <w:color w:val="000000"/>
          <w:spacing w:val="6"/>
        </w:rPr>
        <w:t>山东产权交易中心有限公司（以下简称“产权</w:t>
      </w:r>
      <w:r>
        <w:rPr>
          <w:rFonts w:ascii="宋体" w:hAnsi="宋体" w:eastAsia="宋体"/>
          <w:color w:val="000000"/>
        </w:rPr>
        <w:t xml:space="preserve"> </w:t>
      </w:r>
      <w:r>
        <w:rPr>
          <w:rFonts w:ascii="宋体" w:hAnsi="宋体" w:eastAsia="宋体" w:cs="宋体"/>
          <w:color w:val="000000"/>
          <w:spacing w:val="7"/>
        </w:rPr>
        <w:t>中心”）组织实施。公告期满</w:t>
      </w:r>
      <w:r>
        <w:rPr>
          <w:rFonts w:ascii="宋体" w:hAnsi="宋体" w:eastAsia="宋体" w:cs="宋体"/>
          <w:color w:val="000000"/>
          <w:spacing w:val="6"/>
        </w:rPr>
        <w:t>，只产生一个符合条件的意向承租方的，产权中心采取协议方式组织交易；产生</w:t>
      </w:r>
      <w:r>
        <w:rPr>
          <w:rFonts w:ascii="宋体" w:hAnsi="宋体" w:eastAsia="宋体"/>
          <w:color w:val="000000"/>
        </w:rPr>
        <w:t xml:space="preserve"> </w:t>
      </w:r>
      <w:r>
        <w:rPr>
          <w:rFonts w:ascii="宋体" w:hAnsi="宋体" w:eastAsia="宋体" w:cs="宋体"/>
          <w:color w:val="000000"/>
        </w:rPr>
        <w:t>两个及以上符合条件的意向承租方的，产权中心采取竞价方式组织交易。</w:t>
      </w:r>
    </w:p>
    <w:p>
      <w:pPr>
        <w:kinsoku w:val="0"/>
        <w:autoSpaceDE w:val="0"/>
        <w:autoSpaceDN w:val="0"/>
        <w:adjustRightInd w:val="0"/>
        <w:spacing w:before="2" w:line="332" w:lineRule="auto"/>
        <w:ind w:right="28" w:firstLine="480"/>
        <w:textAlignment w:val="baseline"/>
      </w:pPr>
      <w:r>
        <w:rPr>
          <w:rFonts w:ascii="宋体" w:hAnsi="宋体" w:eastAsia="宋体" w:cs="宋体"/>
          <w:color w:val="000000"/>
          <w:spacing w:val="7"/>
        </w:rPr>
        <w:t>三、参加本项目网络竞价（</w:t>
      </w:r>
      <w:r>
        <w:rPr>
          <w:rFonts w:ascii="宋体" w:hAnsi="宋体" w:eastAsia="宋体" w:cs="宋体"/>
          <w:color w:val="000000"/>
          <w:spacing w:val="6"/>
        </w:rPr>
        <w:t>含动态报价）的竞买人（已交纳本项目保证金并经审核通过的意向承租方），</w:t>
      </w:r>
      <w:r>
        <w:rPr>
          <w:rFonts w:ascii="宋体" w:hAnsi="宋体" w:eastAsia="宋体"/>
          <w:color w:val="000000"/>
        </w:rPr>
        <w:t xml:space="preserve"> </w:t>
      </w:r>
      <w:r>
        <w:rPr>
          <w:rFonts w:ascii="宋体" w:hAnsi="宋体" w:eastAsia="宋体" w:cs="宋体"/>
          <w:color w:val="000000"/>
          <w:spacing w:val="10"/>
        </w:rPr>
        <w:t>应已了解并遵守《山东产权交易中心企业国有资产转让业务操</w:t>
      </w:r>
      <w:r>
        <w:rPr>
          <w:rFonts w:ascii="宋体" w:hAnsi="宋体" w:eastAsia="宋体" w:cs="宋体"/>
          <w:color w:val="000000"/>
          <w:spacing w:val="9"/>
        </w:rPr>
        <w:t>作规则》、《山东产权交易中心</w:t>
      </w:r>
      <w:r>
        <w:rPr>
          <w:rFonts w:ascii="宋体" w:hAnsi="宋体" w:eastAsia="宋体"/>
          <w:color w:val="000000"/>
          <w:spacing w:val="20"/>
        </w:rPr>
        <w:t xml:space="preserve"> </w:t>
      </w:r>
      <w:r>
        <w:rPr>
          <w:rFonts w:ascii="宋体" w:hAnsi="宋体" w:eastAsia="宋体" w:cs="宋体"/>
          <w:color w:val="000000"/>
          <w:spacing w:val="9"/>
        </w:rPr>
        <w:t>涉诉、罚没资</w:t>
      </w:r>
      <w:r>
        <w:rPr>
          <w:rFonts w:ascii="宋体" w:hAnsi="宋体" w:eastAsia="宋体"/>
          <w:color w:val="000000"/>
        </w:rPr>
        <w:t xml:space="preserve"> </w:t>
      </w:r>
      <w:r>
        <w:rPr>
          <w:rFonts w:ascii="宋体" w:hAnsi="宋体" w:eastAsia="宋体" w:cs="宋体"/>
          <w:color w:val="000000"/>
          <w:spacing w:val="8"/>
        </w:rPr>
        <w:t>产交易操作规则》、《山东产权交易中心交易业务竞价组织管理办法》、《山</w:t>
      </w:r>
      <w:r>
        <w:rPr>
          <w:rFonts w:ascii="宋体" w:hAnsi="宋体" w:eastAsia="宋体" w:cs="宋体"/>
          <w:color w:val="000000"/>
          <w:spacing w:val="7"/>
        </w:rPr>
        <w:t>东产权交易中心网络竞价实施办</w:t>
      </w:r>
      <w:r>
        <w:rPr>
          <w:rFonts w:ascii="宋体" w:hAnsi="宋体" w:eastAsia="宋体"/>
          <w:color w:val="000000"/>
        </w:rPr>
        <w:t xml:space="preserve"> </w:t>
      </w:r>
      <w:r>
        <w:rPr>
          <w:rFonts w:ascii="宋体" w:hAnsi="宋体" w:eastAsia="宋体" w:cs="宋体"/>
          <w:color w:val="000000"/>
          <w:spacing w:val="8"/>
        </w:rPr>
        <w:t>法》、《山东产权交易中心交易保证金操作细则》和《山东产权交易中心动态</w:t>
      </w:r>
      <w:r>
        <w:rPr>
          <w:rFonts w:ascii="宋体" w:hAnsi="宋体" w:eastAsia="宋体" w:cs="宋体"/>
          <w:color w:val="000000"/>
          <w:spacing w:val="7"/>
        </w:rPr>
        <w:t>报价实施办法》的规定（详见产</w:t>
      </w:r>
      <w:r>
        <w:rPr>
          <w:rFonts w:ascii="宋体" w:hAnsi="宋体" w:eastAsia="宋体"/>
          <w:color w:val="000000"/>
        </w:rPr>
        <w:t xml:space="preserve"> </w:t>
      </w:r>
      <w:r>
        <w:rPr>
          <w:rFonts w:ascii="宋体" w:hAnsi="宋体" w:eastAsia="宋体" w:cs="宋体"/>
          <w:color w:val="000000"/>
          <w:spacing w:val="8"/>
        </w:rPr>
        <w:t>权中心网站“政策法规”栏目），认真阅读了本《须知》并承诺接受其全部内</w:t>
      </w:r>
      <w:r>
        <w:rPr>
          <w:rFonts w:ascii="宋体" w:hAnsi="宋体" w:eastAsia="宋体" w:cs="宋体"/>
          <w:color w:val="000000"/>
          <w:spacing w:val="7"/>
        </w:rPr>
        <w:t>容，对网络竞价（含动态报价）</w:t>
      </w:r>
      <w:r>
        <w:rPr>
          <w:rFonts w:ascii="宋体" w:hAnsi="宋体" w:eastAsia="宋体"/>
          <w:color w:val="000000"/>
        </w:rPr>
        <w:t xml:space="preserve"> </w:t>
      </w:r>
      <w:r>
        <w:rPr>
          <w:rFonts w:ascii="宋体" w:hAnsi="宋体" w:eastAsia="宋体" w:cs="宋体"/>
          <w:color w:val="000000"/>
          <w:spacing w:val="8"/>
        </w:rPr>
        <w:t>的交易方式和规则已全面了解，接受产权中心采取网络竞价（含动态报价）方式组织本次交易，</w:t>
      </w:r>
      <w:r>
        <w:rPr>
          <w:rFonts w:ascii="宋体" w:hAnsi="宋体" w:eastAsia="宋体" w:cs="宋体"/>
          <w:color w:val="000000"/>
          <w:spacing w:val="7"/>
        </w:rPr>
        <w:t>自愿参加本项</w:t>
      </w:r>
      <w:r>
        <w:rPr>
          <w:rFonts w:ascii="宋体" w:hAnsi="宋体" w:eastAsia="宋体"/>
          <w:color w:val="000000"/>
        </w:rPr>
        <w:t xml:space="preserve"> </w:t>
      </w:r>
      <w:r>
        <w:rPr>
          <w:rFonts w:ascii="宋体" w:hAnsi="宋体" w:eastAsia="宋体" w:cs="宋体"/>
          <w:color w:val="000000"/>
        </w:rPr>
        <w:t>目网络竞价（含动态报价）活动，规范竞买行为，履行竞买义务，按规定参与报价程序。</w:t>
      </w: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四、意向承租方应按公告要求的有效报名时间段内自行登陆产权中心网站或委托经纪</w:t>
      </w:r>
      <w:r>
        <w:rPr>
          <w:rFonts w:ascii="宋体" w:hAnsi="宋体" w:eastAsia="宋体" w:cs="宋体"/>
          <w:color w:val="000000"/>
          <w:spacing w:val="4"/>
        </w:rPr>
        <w:t>机构办理报名登记手</w:t>
      </w:r>
      <w:r>
        <w:rPr>
          <w:rFonts w:ascii="宋体" w:hAnsi="宋体" w:eastAsia="宋体"/>
          <w:color w:val="000000"/>
        </w:rPr>
        <w:t xml:space="preserve"> </w:t>
      </w:r>
      <w:r>
        <w:rPr>
          <w:rFonts w:ascii="宋体" w:hAnsi="宋体" w:eastAsia="宋体" w:cs="宋体"/>
          <w:color w:val="000000"/>
        </w:rPr>
        <w:t>续，并按照公告的提示提交报名材料，逾期未按规定提交报名材料的，视为放弃受让资格。</w:t>
      </w:r>
    </w:p>
    <w:p>
      <w:pPr>
        <w:kinsoku w:val="0"/>
        <w:autoSpaceDE w:val="0"/>
        <w:autoSpaceDN w:val="0"/>
        <w:adjustRightInd w:val="0"/>
        <w:spacing w:before="1" w:line="332" w:lineRule="auto"/>
        <w:ind w:firstLine="482"/>
        <w:textAlignment w:val="baseline"/>
      </w:pPr>
      <w:r>
        <w:rPr>
          <w:rFonts w:ascii="宋体" w:hAnsi="宋体" w:eastAsia="宋体" w:cs="宋体"/>
          <w:color w:val="000000"/>
          <w:spacing w:val="7"/>
        </w:rPr>
        <w:t>五、意向承租方应于挂牌截止日</w:t>
      </w:r>
      <w:r>
        <w:rPr>
          <w:rFonts w:ascii="宋体" w:hAnsi="宋体" w:eastAsia="宋体"/>
          <w:color w:val="000000"/>
          <w:spacing w:val="20"/>
        </w:rPr>
        <w:t xml:space="preserve"> </w:t>
      </w:r>
      <w:r>
        <w:rPr>
          <w:rFonts w:ascii="宋体" w:hAnsi="宋体" w:eastAsia="宋体" w:cs="宋体"/>
          <w:color w:val="000000"/>
          <w:spacing w:val="7"/>
        </w:rPr>
        <w:t>17</w:t>
      </w:r>
      <w:r>
        <w:rPr>
          <w:rFonts w:ascii="宋体" w:hAnsi="宋体" w:eastAsia="宋体"/>
          <w:color w:val="000000"/>
          <w:spacing w:val="2"/>
        </w:rPr>
        <w:t xml:space="preserve"> </w:t>
      </w:r>
      <w:r>
        <w:rPr>
          <w:rFonts w:ascii="宋体" w:hAnsi="宋体" w:eastAsia="宋体" w:cs="宋体"/>
          <w:color w:val="000000"/>
          <w:spacing w:val="7"/>
        </w:rPr>
        <w:t>时前交纳本</w:t>
      </w:r>
      <w:r>
        <w:rPr>
          <w:rFonts w:ascii="宋体" w:hAnsi="宋体" w:eastAsia="宋体" w:cs="宋体"/>
          <w:color w:val="000000"/>
          <w:spacing w:val="6"/>
        </w:rPr>
        <w:t>项目保证金到产权中心指定账户（以系统保证金支付状态</w:t>
      </w:r>
      <w:r>
        <w:rPr>
          <w:rFonts w:ascii="宋体" w:hAnsi="宋体" w:eastAsia="宋体"/>
          <w:color w:val="000000"/>
        </w:rPr>
        <w:t xml:space="preserve"> </w:t>
      </w:r>
      <w:r>
        <w:rPr>
          <w:rFonts w:ascii="宋体" w:hAnsi="宋体" w:eastAsia="宋体" w:cs="宋体"/>
          <w:color w:val="000000"/>
          <w:spacing w:val="5"/>
        </w:rPr>
        <w:t>为已支付为准），保证</w:t>
      </w:r>
      <w:r>
        <w:rPr>
          <w:rFonts w:ascii="宋体" w:hAnsi="宋体" w:eastAsia="宋体" w:cs="宋体"/>
          <w:color w:val="000000"/>
          <w:spacing w:val="4"/>
        </w:rPr>
        <w:t>金未按规定时间到账的，视为放弃受让资格。本项目保证金金额详见产权中心网站公告，</w:t>
      </w:r>
      <w:r>
        <w:rPr>
          <w:rFonts w:ascii="宋体" w:hAnsi="宋体" w:eastAsia="宋体"/>
          <w:color w:val="000000"/>
        </w:rPr>
        <w:t xml:space="preserve"> </w:t>
      </w:r>
      <w:r>
        <w:rPr>
          <w:rFonts w:ascii="宋体" w:hAnsi="宋体" w:eastAsia="宋体" w:cs="宋体"/>
          <w:color w:val="000000"/>
        </w:rPr>
        <w:t>账户信息以交易系统推送的收款账号为准。</w:t>
      </w:r>
    </w:p>
    <w:p>
      <w:pPr>
        <w:kinsoku w:val="0"/>
        <w:autoSpaceDE w:val="0"/>
        <w:autoSpaceDN w:val="0"/>
        <w:adjustRightInd w:val="0"/>
        <w:spacing w:line="332" w:lineRule="auto"/>
        <w:ind w:right="88" w:firstLine="420"/>
        <w:textAlignment w:val="baseline"/>
      </w:pPr>
      <w:r>
        <w:rPr>
          <w:rFonts w:ascii="宋体" w:hAnsi="宋体" w:eastAsia="宋体" w:cs="宋体"/>
          <w:color w:val="000000"/>
          <w:spacing w:val="6"/>
        </w:rPr>
        <w:t>六、竞买人应于网络竞价活动开始前，登录产权中心网站（</w:t>
      </w:r>
      <w:r>
        <w:fldChar w:fldCharType="begin"/>
      </w:r>
      <w:r>
        <w:instrText xml:space="preserve"> HYPERLINK "http://www.sdcqjy.com" \h </w:instrText>
      </w:r>
      <w:r>
        <w:fldChar w:fldCharType="separate"/>
      </w:r>
      <w:r>
        <w:rPr>
          <w:rFonts w:ascii="宋体" w:hAnsi="宋体" w:eastAsia="宋体" w:cs="宋体"/>
          <w:color w:val="000000"/>
          <w:spacing w:val="6"/>
        </w:rPr>
        <w:t>www.sdc</w:t>
      </w:r>
      <w:r>
        <w:rPr>
          <w:rFonts w:ascii="宋体" w:hAnsi="宋体" w:eastAsia="宋体" w:cs="宋体"/>
          <w:color w:val="000000"/>
          <w:spacing w:val="5"/>
        </w:rPr>
        <w:t>qjy.com</w:t>
      </w:r>
      <w:r>
        <w:rPr>
          <w:rFonts w:ascii="宋体" w:hAnsi="宋体" w:eastAsia="宋体" w:cs="宋体"/>
          <w:color w:val="000000"/>
          <w:spacing w:val="5"/>
        </w:rPr>
        <w:fldChar w:fldCharType="end"/>
      </w:r>
      <w:r>
        <w:rPr>
          <w:rFonts w:ascii="宋体" w:hAnsi="宋体" w:eastAsia="宋体" w:cs="宋体"/>
          <w:color w:val="000000"/>
          <w:spacing w:val="5"/>
        </w:rPr>
        <w:t>）了解并掌握相关操作规程；</w:t>
      </w:r>
      <w:r>
        <w:rPr>
          <w:rFonts w:ascii="宋体" w:hAnsi="宋体" w:eastAsia="宋体"/>
          <w:color w:val="000000"/>
        </w:rPr>
        <w:t xml:space="preserve"> </w:t>
      </w:r>
      <w:r>
        <w:rPr>
          <w:rFonts w:ascii="宋体" w:hAnsi="宋体" w:eastAsia="宋体" w:cs="宋体"/>
          <w:color w:val="000000"/>
        </w:rPr>
        <w:t>竞买人应对其竞买行为负责，网络竞价成交后不得以不了解网络竞价方式或不了解所竞得标的为由予以反悔。</w:t>
      </w:r>
    </w:p>
    <w:p>
      <w:pPr>
        <w:kinsoku w:val="0"/>
        <w:autoSpaceDE w:val="0"/>
        <w:autoSpaceDN w:val="0"/>
        <w:adjustRightInd w:val="0"/>
        <w:spacing w:before="1" w:line="332" w:lineRule="auto"/>
        <w:ind w:firstLine="480"/>
        <w:textAlignment w:val="baseline"/>
      </w:pPr>
      <w:r>
        <w:rPr>
          <w:rFonts w:ascii="宋体" w:hAnsi="宋体" w:eastAsia="宋体" w:cs="宋体"/>
          <w:color w:val="000000"/>
          <w:spacing w:val="8"/>
        </w:rPr>
        <w:t>七</w:t>
      </w:r>
      <w:r>
        <w:rPr>
          <w:rFonts w:ascii="宋体" w:hAnsi="宋体" w:eastAsia="宋体" w:cs="宋体"/>
          <w:color w:val="000000"/>
          <w:spacing w:val="7"/>
        </w:rPr>
        <w:t>、本项目标的信息详情见公告披露信息。产权中心按转让方要求进行标的图片、名称、文字描述及实物</w:t>
      </w:r>
      <w:r>
        <w:rPr>
          <w:rFonts w:ascii="宋体" w:hAnsi="宋体" w:eastAsia="宋体"/>
          <w:color w:val="000000"/>
        </w:rPr>
        <w:t xml:space="preserve"> </w:t>
      </w:r>
      <w:r>
        <w:rPr>
          <w:rFonts w:ascii="宋体" w:hAnsi="宋体" w:eastAsia="宋体" w:cs="宋体"/>
          <w:color w:val="000000"/>
          <w:spacing w:val="5"/>
        </w:rPr>
        <w:t>信息等内容发布，仅对</w:t>
      </w:r>
      <w:r>
        <w:rPr>
          <w:rFonts w:ascii="宋体" w:hAnsi="宋体" w:eastAsia="宋体" w:cs="宋体"/>
          <w:color w:val="000000"/>
          <w:spacing w:val="4"/>
        </w:rPr>
        <w:t>转让方提供的披露信息内容进行合规性审核，不保证披露的交易标的相关信息的真实性、</w:t>
      </w:r>
      <w:r>
        <w:rPr>
          <w:rFonts w:ascii="宋体" w:hAnsi="宋体" w:eastAsia="宋体"/>
          <w:color w:val="000000"/>
        </w:rPr>
        <w:t xml:space="preserve"> </w:t>
      </w:r>
      <w:r>
        <w:rPr>
          <w:rFonts w:ascii="宋体" w:hAnsi="宋体" w:eastAsia="宋体" w:cs="宋体"/>
          <w:color w:val="000000"/>
        </w:rPr>
        <w:t>完整性和准确性，不保证披露的交易标的名称、图片、描述与交易标的实际相符，也不对交易标的做任何担保。</w:t>
      </w:r>
    </w:p>
    <w:p>
      <w:pPr>
        <w:kinsoku w:val="0"/>
        <w:autoSpaceDE w:val="0"/>
        <w:autoSpaceDN w:val="0"/>
        <w:adjustRightInd w:val="0"/>
        <w:spacing w:before="2" w:line="332" w:lineRule="auto"/>
        <w:ind w:right="307" w:firstLine="420"/>
        <w:textAlignment w:val="baseline"/>
      </w:pPr>
      <w:r>
        <w:rPr>
          <w:rFonts w:ascii="宋体" w:hAnsi="宋体" w:eastAsia="宋体" w:cs="宋体"/>
          <w:color w:val="000000"/>
          <w:spacing w:val="7"/>
        </w:rPr>
        <w:t>八、</w:t>
      </w:r>
      <w:r>
        <w:rPr>
          <w:rFonts w:ascii="宋体" w:hAnsi="宋体" w:eastAsia="宋体" w:cs="宋体"/>
          <w:color w:val="000000"/>
          <w:spacing w:val="6"/>
        </w:rPr>
        <w:t>意向承租方应自行了解、勘察（包括但不限于查阅由转让方提供的标的相关的档案文件）交易标的</w:t>
      </w:r>
      <w:r>
        <w:rPr>
          <w:rFonts w:ascii="宋体" w:hAnsi="宋体" w:eastAsia="宋体"/>
          <w:color w:val="000000"/>
        </w:rPr>
        <w:t xml:space="preserve"> </w:t>
      </w:r>
      <w:r>
        <w:rPr>
          <w:rFonts w:ascii="宋体" w:hAnsi="宋体" w:eastAsia="宋体" w:cs="宋体"/>
          <w:color w:val="000000"/>
          <w:spacing w:val="7"/>
        </w:rPr>
        <w:t>实物，并认可本项目转</w:t>
      </w:r>
      <w:r>
        <w:rPr>
          <w:rFonts w:ascii="宋体" w:hAnsi="宋体" w:eastAsia="宋体" w:cs="宋体"/>
          <w:color w:val="000000"/>
          <w:spacing w:val="6"/>
        </w:rPr>
        <w:t>让公告及附件的全部内容。意向承租方须承诺认可交易标的现状，并自行承担包括但</w:t>
      </w:r>
      <w:r>
        <w:rPr>
          <w:rFonts w:ascii="宋体" w:hAnsi="宋体" w:eastAsia="宋体"/>
          <w:color w:val="000000"/>
        </w:rPr>
        <w:t xml:space="preserve"> </w:t>
      </w:r>
      <w:r>
        <w:rPr>
          <w:rFonts w:ascii="宋体" w:hAnsi="宋体" w:eastAsia="宋体" w:cs="宋体"/>
          <w:color w:val="000000"/>
          <w:spacing w:val="7"/>
        </w:rPr>
        <w:t>不限于因所获取的表达</w:t>
      </w:r>
      <w:r>
        <w:rPr>
          <w:rFonts w:ascii="宋体" w:hAnsi="宋体" w:eastAsia="宋体" w:cs="宋体"/>
          <w:color w:val="000000"/>
          <w:spacing w:val="6"/>
        </w:rPr>
        <w:t>信息不全面、错误或误解等而产生的相应后果。意向承租方一旦提交报名，即视为其</w:t>
      </w:r>
      <w:r>
        <w:rPr>
          <w:rFonts w:ascii="宋体" w:hAnsi="宋体" w:eastAsia="宋体"/>
          <w:color w:val="000000"/>
        </w:rPr>
        <w:t xml:space="preserve"> </w:t>
      </w:r>
      <w:r>
        <w:rPr>
          <w:rFonts w:ascii="宋体" w:hAnsi="宋体" w:eastAsia="宋体" w:cs="宋体"/>
          <w:color w:val="000000"/>
          <w:spacing w:val="7"/>
        </w:rPr>
        <w:t>已完全了解标的物的相关情况，认可项</w:t>
      </w:r>
      <w:r>
        <w:rPr>
          <w:rFonts w:ascii="宋体" w:hAnsi="宋体" w:eastAsia="宋体" w:cs="宋体"/>
          <w:color w:val="000000"/>
          <w:spacing w:val="6"/>
        </w:rPr>
        <w:t>目公告及附件的全部内容。对明示按交易标的现状进行交易的，意向</w:t>
      </w:r>
      <w:r>
        <w:rPr>
          <w:rFonts w:ascii="宋体" w:hAnsi="宋体" w:eastAsia="宋体"/>
          <w:color w:val="000000"/>
        </w:rPr>
        <w:t xml:space="preserve"> </w:t>
      </w:r>
      <w:r>
        <w:rPr>
          <w:rFonts w:ascii="宋体" w:hAnsi="宋体" w:eastAsia="宋体" w:cs="宋体"/>
          <w:color w:val="000000"/>
        </w:rPr>
        <w:t>承租方应自行勘察交易标的实物，提交交易申请、参与竞买即表明认可交易标的现状，意向承租方将自行承</w:t>
      </w:r>
    </w:p>
    <w:p>
      <w:pPr>
        <w:kinsoku w:val="0"/>
        <w:autoSpaceDE w:val="0"/>
        <w:autoSpaceDN w:val="0"/>
        <w:adjustRightInd w:val="0"/>
        <w:textAlignment w:val="baseline"/>
      </w:pPr>
      <w:r>
        <w:rPr>
          <w:rFonts w:ascii="宋体" w:hAnsi="宋体" w:eastAsia="宋体" w:cs="宋体"/>
          <w:color w:val="000000"/>
        </w:rPr>
        <w:t>担可能由此产生的损失。</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22" w:lineRule="auto"/>
        <w:jc w:val="both"/>
        <w:textAlignment w:val="baseline"/>
        <w:rPr>
          <w:rFonts w:ascii="Arial" w:hAnsi="Arial" w:eastAsia="Arial" w:cs="Arial"/>
        </w:rPr>
      </w:pPr>
    </w:p>
    <w:p>
      <w:pPr>
        <w:sectPr>
          <w:type w:val="continuous"/>
          <w:pgSz w:w="11920" w:h="16840"/>
          <w:pgMar w:top="1202" w:right="716" w:bottom="1431" w:left="1020" w:header="0" w:footer="0" w:gutter="0"/>
          <w:cols w:space="425" w:num="1"/>
        </w:sectPr>
      </w:pPr>
    </w:p>
    <w:p>
      <w:pPr>
        <w:kinsoku w:val="0"/>
        <w:autoSpaceDE w:val="0"/>
        <w:autoSpaceDN w:val="0"/>
        <w:adjustRightInd w:val="0"/>
        <w:spacing w:before="3"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332" w:lineRule="auto"/>
        <w:jc w:val="both"/>
        <w:textAlignment w:val="baseline"/>
        <w:rPr>
          <w:rFonts w:ascii="Arial" w:hAnsi="Arial" w:eastAsia="Arial" w:cs="Arial"/>
        </w:rPr>
      </w:pPr>
    </w:p>
    <w:p>
      <w:pPr>
        <w:kinsoku w:val="0"/>
        <w:autoSpaceDE w:val="0"/>
        <w:autoSpaceDN w:val="0"/>
        <w:adjustRightInd w:val="0"/>
        <w:ind w:left="420"/>
        <w:textAlignment w:val="baseline"/>
      </w:pPr>
      <w:r>
        <w:rPr>
          <w:rFonts w:ascii="宋体" w:hAnsi="宋体" w:eastAsia="宋体" w:cs="宋体"/>
          <w:color w:val="000000"/>
        </w:rPr>
        <w:t>1、交易方式为网络竞价的，如公告期满，产生两个及以上符合条件的意向承租方的，意向承租方须参</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line="286" w:lineRule="auto"/>
        <w:ind w:right="304" w:firstLine="420"/>
        <w:textAlignment w:val="baseline"/>
      </w:pPr>
      <w:r>
        <w:rPr>
          <w:rFonts w:ascii="宋体" w:hAnsi="宋体" w:eastAsia="宋体" w:cs="宋体"/>
          <w:color w:val="000000"/>
          <w:spacing w:val="7"/>
        </w:rPr>
        <w:t>竞价过程中以挂牌价格为起</w:t>
      </w:r>
      <w:r>
        <w:rPr>
          <w:rFonts w:ascii="宋体" w:hAnsi="宋体" w:eastAsia="宋体" w:cs="宋体"/>
          <w:color w:val="000000"/>
          <w:spacing w:val="6"/>
        </w:rPr>
        <w:t>始价格，网络竞价开始时间及加价幅度另行通知。竞价过程由多个连续报价</w:t>
      </w:r>
      <w:r>
        <w:rPr>
          <w:rFonts w:ascii="宋体" w:hAnsi="宋体" w:eastAsia="宋体"/>
          <w:color w:val="000000"/>
        </w:rPr>
        <w:t xml:space="preserve"> </w:t>
      </w:r>
      <w:r>
        <w:rPr>
          <w:rFonts w:ascii="宋体" w:hAnsi="宋体" w:eastAsia="宋体" w:cs="宋体"/>
          <w:color w:val="000000"/>
        </w:rPr>
        <w:t>周期组成，每个报价周期为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秒）。在每个报价周期内，如出现新的有效报价，则进入新的</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358" w:lineRule="auto"/>
        <w:jc w:val="both"/>
        <w:textAlignment w:val="baseline"/>
        <w:rPr>
          <w:rFonts w:ascii="Arial" w:hAnsi="Arial" w:eastAsia="Arial" w:cs="Arial"/>
        </w:rPr>
      </w:pPr>
      <w:r>
        <mc:AlternateContent>
          <mc:Choice Requires="wps">
            <w:drawing>
              <wp:anchor distT="0" distB="0" distL="0" distR="0" simplePos="0" relativeHeight="251659264" behindDoc="0" locked="0" layoutInCell="1" allowOverlap="1">
                <wp:simplePos x="0" y="0"/>
                <wp:positionH relativeFrom="page">
                  <wp:posOffset>647700</wp:posOffset>
                </wp:positionH>
                <wp:positionV relativeFrom="paragraph">
                  <wp:posOffset>-2536825</wp:posOffset>
                </wp:positionV>
                <wp:extent cx="6390640" cy="5435600"/>
                <wp:effectExtent l="0" t="0" r="0" b="0"/>
                <wp:wrapNone/>
                <wp:docPr id="34" name="TextBox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90641" cy="5435600"/>
                        </a:xfrm>
                        <a:prstGeom prst="rect">
                          <a:avLst/>
                        </a:prstGeom>
                        <a:noFill/>
                      </wps:spPr>
                      <wps:txbx>
                        <w:txbxContent>
                          <w:p>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49"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与后续竞价程序。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次有效报价随即成为当前报价。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358" w:lineRule="auto"/>
                              <w:jc w:val="both"/>
                              <w:textAlignment w:val="baseline"/>
                              <w:rPr>
                                <w:rFonts w:ascii="Arial" w:hAnsi="Arial" w:eastAsia="Arial" w:cs="Arial"/>
                              </w:rPr>
                            </w:pPr>
                          </w:p>
                          <w:p>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wps:txbx>
                      <wps:bodyPr rot="0" vert="horz" wrap="square" lIns="0" tIns="0" rIns="0" bIns="0" anchor="t" anchorCtr="0">
                        <a:spAutoFit/>
                      </wps:bodyPr>
                    </wps:wsp>
                  </a:graphicData>
                </a:graphic>
              </wp:anchor>
            </w:drawing>
          </mc:Choice>
          <mc:Fallback>
            <w:pict>
              <v:shape id="TextBox34" o:spid="_x0000_s1026" o:spt="202" type="#_x0000_t202" style="position:absolute;left:0pt;margin-left:51pt;margin-top:-199.75pt;height:428pt;width:503.2pt;mso-position-horizontal-relative:page;z-index:251659264;mso-width-relative:page;mso-height-relative:page;" filled="f" stroked="f" coordsize="21600,21600" o:gfxdata="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Es1HNkAAAANAQAADwAAAAAAAAABACAAAAAiAAAAZHJzL2Rvd25yZXYueG1s&#10;UEsBAhQAFAAAAAgAh07iQGSGRX33AQAA9AMAAA4AAAAAAAAAAQAgAAAAKAEAAGRycy9lMm9Eb2Mu&#10;eG1sUEsFBgAAAAAGAAYAWQEAAJEFAAAAAA==&#10;">
                <v:fill on="f" focussize="0,0"/>
                <v:stroke on="f"/>
                <v:imagedata o:title=""/>
                <o:lock v:ext="edit" aspectratio="t"/>
                <v:textbox inset="0mm,0mm,0mm,0mm" style="mso-fit-shape-to-text:t;">
                  <w:txbxContent>
                    <w:p>
                      <w:pPr>
                        <w:kinsoku w:val="0"/>
                        <w:autoSpaceDE w:val="0"/>
                        <w:autoSpaceDN w:val="0"/>
                        <w:adjustRightInd w:val="0"/>
                        <w:spacing w:line="332" w:lineRule="auto"/>
                        <w:ind w:firstLine="480"/>
                        <w:textAlignment w:val="baseline"/>
                      </w:pPr>
                      <w:r>
                        <w:rPr>
                          <w:rFonts w:ascii="宋体" w:hAnsi="宋体" w:eastAsia="宋体" w:cs="宋体"/>
                          <w:color w:val="000000"/>
                          <w:spacing w:val="5"/>
                        </w:rPr>
                        <w:t>九、意向承租方应当符合公告要求，同意本项目公告中与转让相关的其他条件。如因</w:t>
                      </w:r>
                      <w:r>
                        <w:rPr>
                          <w:rFonts w:ascii="宋体" w:hAnsi="宋体" w:eastAsia="宋体" w:cs="宋体"/>
                          <w:color w:val="000000"/>
                          <w:spacing w:val="4"/>
                        </w:rPr>
                        <w:t>不符合公告要求对转</w:t>
                      </w:r>
                      <w:r>
                        <w:rPr>
                          <w:rFonts w:ascii="宋体" w:hAnsi="宋体" w:eastAsia="宋体"/>
                          <w:color w:val="000000"/>
                        </w:rPr>
                        <w:t xml:space="preserve"> </w:t>
                      </w:r>
                      <w:r>
                        <w:rPr>
                          <w:rFonts w:ascii="宋体" w:hAnsi="宋体" w:eastAsia="宋体" w:cs="宋体"/>
                          <w:color w:val="000000"/>
                        </w:rPr>
                        <w:t>让方及产权中心造成损失的，须承担违约责任。</w:t>
                      </w:r>
                    </w:p>
                    <w:p>
                      <w:pPr>
                        <w:kinsoku w:val="0"/>
                        <w:autoSpaceDE w:val="0"/>
                        <w:autoSpaceDN w:val="0"/>
                        <w:adjustRightInd w:val="0"/>
                        <w:spacing w:after="100"/>
                        <w:ind w:left="480"/>
                        <w:textAlignment w:val="baseline"/>
                      </w:pPr>
                      <w:r>
                        <w:rPr>
                          <w:rFonts w:ascii="宋体" w:hAnsi="宋体" w:eastAsia="宋体" w:cs="宋体"/>
                          <w:color w:val="000000"/>
                        </w:rPr>
                        <w:t>十、本项目公告截止日后，已完成报名手续的意向承租方，不得单方撤回报名。</w:t>
                      </w:r>
                    </w:p>
                    <w:p>
                      <w:pPr>
                        <w:kinsoku w:val="0"/>
                        <w:autoSpaceDE w:val="0"/>
                        <w:autoSpaceDN w:val="0"/>
                        <w:adjustRightInd w:val="0"/>
                        <w:spacing w:before="101" w:line="300" w:lineRule="auto"/>
                        <w:ind w:left="480" w:right="343"/>
                        <w:textAlignment w:val="baseline"/>
                      </w:pPr>
                      <w:r>
                        <w:rPr>
                          <w:rFonts w:ascii="宋体" w:hAnsi="宋体" w:eastAsia="宋体" w:cs="宋体"/>
                          <w:color w:val="000000"/>
                          <w:spacing w:val="7"/>
                        </w:rPr>
                        <w:t>十一、意向承租方须同意以不低</w:t>
                      </w:r>
                      <w:r>
                        <w:rPr>
                          <w:rFonts w:ascii="宋体" w:hAnsi="宋体" w:eastAsia="宋体" w:cs="宋体"/>
                          <w:color w:val="000000"/>
                          <w:spacing w:val="6"/>
                        </w:rPr>
                        <w:t>于转让底价（即挂牌价格）购买在产权中心公开挂牌转让的</w:t>
                      </w:r>
                      <w:r>
                        <w:rPr>
                          <w:rFonts w:ascii="宋体" w:hAnsi="宋体" w:eastAsia="宋体" w:cs="宋体"/>
                          <w:color w:val="000000"/>
                          <w:spacing w:val="6"/>
                          <w:u w:val="single" w:color="000000"/>
                        </w:rPr>
                        <w:t>本</w:t>
                      </w:r>
                      <w:r>
                        <w:rPr>
                          <w:rFonts w:ascii="宋体" w:hAnsi="宋体" w:eastAsia="宋体" w:cs="宋体"/>
                          <w:color w:val="000000"/>
                          <w:spacing w:val="6"/>
                        </w:rPr>
                        <w:t>项目。</w:t>
                      </w:r>
                      <w:r>
                        <w:rPr>
                          <w:rFonts w:ascii="宋体" w:hAnsi="宋体" w:eastAsia="宋体"/>
                          <w:color w:val="000000"/>
                        </w:rPr>
                        <w:t xml:space="preserve"> </w:t>
                      </w:r>
                      <w:r>
                        <w:rPr>
                          <w:rFonts w:ascii="宋体" w:hAnsi="宋体" w:eastAsia="宋体" w:cs="宋体"/>
                          <w:color w:val="000000"/>
                        </w:rPr>
                        <w:t>十二、竞价规则：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49"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与后续竞价程序。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332" w:lineRule="auto"/>
                        <w:ind w:left="480" w:right="1034" w:hanging="480"/>
                        <w:textAlignment w:val="baseline"/>
                      </w:pPr>
                      <w:r>
                        <w:rPr>
                          <w:rFonts w:ascii="宋体" w:hAnsi="宋体" w:eastAsia="宋体" w:cs="宋体"/>
                          <w:color w:val="000000"/>
                          <w:spacing w:val="7"/>
                        </w:rPr>
                        <w:t>报价周期；在一个</w:t>
                      </w:r>
                      <w:r>
                        <w:rPr>
                          <w:rFonts w:ascii="宋体" w:hAnsi="宋体" w:eastAsia="宋体" w:cs="宋体"/>
                          <w:color w:val="000000"/>
                          <w:spacing w:val="6"/>
                        </w:rPr>
                        <w:t>报价周期内如未出现新的有效报价，则当前有效报价方成为本次交易的承租方。</w:t>
                      </w:r>
                      <w:r>
                        <w:rPr>
                          <w:rFonts w:ascii="宋体" w:hAnsi="宋体" w:eastAsia="宋体"/>
                          <w:color w:val="000000"/>
                        </w:rPr>
                        <w:t xml:space="preserve"> </w:t>
                      </w:r>
                      <w:r>
                        <w:rPr>
                          <w:rFonts w:ascii="宋体" w:hAnsi="宋体" w:eastAsia="宋体" w:cs="宋体"/>
                          <w:color w:val="000000"/>
                        </w:rPr>
                        <w:t>网络竞价加价规则：</w:t>
                      </w:r>
                    </w:p>
                    <w:p>
                      <w:pPr>
                        <w:kinsoku w:val="0"/>
                        <w:autoSpaceDE w:val="0"/>
                        <w:autoSpaceDN w:val="0"/>
                        <w:adjustRightInd w:val="0"/>
                        <w:ind w:left="480"/>
                        <w:textAlignment w:val="baseline"/>
                      </w:pPr>
                      <w:r>
                        <w:rPr>
                          <w:rFonts w:ascii="宋体" w:hAnsi="宋体" w:eastAsia="宋体" w:cs="宋体"/>
                          <w:color w:val="000000"/>
                        </w:rPr>
                        <w:t>除对挂牌价格应价外，各竞买人每次加价不得低于加价幅度。</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内报价。动态报价由定时报价期和连续报价期组成。</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textAlignment w:val="baseline"/>
                      </w:pPr>
                      <w:r>
                        <w:rPr>
                          <w:rFonts w:ascii="宋体" w:hAnsi="宋体" w:eastAsia="宋体" w:cs="宋体"/>
                          <w:color w:val="000000"/>
                        </w:rPr>
                        <w:t>次有效报价随即成为当前报价。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before="1" w:line="286" w:lineRule="auto"/>
                        <w:ind w:left="420" w:right="1243" w:hanging="420"/>
                        <w:textAlignment w:val="baseline"/>
                      </w:pPr>
                      <w:r>
                        <w:rPr>
                          <w:rFonts w:ascii="宋体" w:hAnsi="宋体" w:eastAsia="宋体" w:cs="宋体"/>
                          <w:color w:val="000000"/>
                          <w:spacing w:val="7"/>
                        </w:rPr>
                        <w:t>个连续报价周</w:t>
                      </w:r>
                      <w:r>
                        <w:rPr>
                          <w:rFonts w:ascii="宋体" w:hAnsi="宋体" w:eastAsia="宋体" w:cs="宋体"/>
                          <w:color w:val="000000"/>
                          <w:spacing w:val="6"/>
                        </w:rPr>
                        <w:t>期内如未出现新的有效报价，则当前有效报价方成为本次动态报价活动的承租方。</w:t>
                      </w:r>
                      <w:r>
                        <w:rPr>
                          <w:rFonts w:ascii="宋体" w:hAnsi="宋体" w:eastAsia="宋体"/>
                          <w:color w:val="000000"/>
                        </w:rPr>
                        <w:t xml:space="preserve"> </w:t>
                      </w:r>
                      <w:r>
                        <w:rPr>
                          <w:rFonts w:ascii="宋体" w:hAnsi="宋体" w:eastAsia="宋体" w:cs="宋体"/>
                          <w:color w:val="000000"/>
                        </w:rPr>
                        <w:t>动态报价加价规则：</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358" w:lineRule="auto"/>
                        <w:jc w:val="both"/>
                        <w:textAlignment w:val="baseline"/>
                        <w:rPr>
                          <w:rFonts w:ascii="Arial" w:hAnsi="Arial" w:eastAsia="Arial" w:cs="Arial"/>
                        </w:rPr>
                      </w:pPr>
                    </w:p>
                    <w:p>
                      <w:pPr>
                        <w:kinsoku w:val="0"/>
                        <w:autoSpaceDE w:val="0"/>
                        <w:autoSpaceDN w:val="0"/>
                        <w:adjustRightInd w:val="0"/>
                        <w:spacing w:before="1" w:line="238" w:lineRule="auto"/>
                        <w:textAlignment w:val="baseline"/>
                      </w:pPr>
                      <w:r>
                        <w:rPr>
                          <w:rFonts w:ascii="宋体" w:hAnsi="宋体" w:eastAsia="宋体" w:cs="宋体"/>
                          <w:color w:val="000000"/>
                        </w:rPr>
                        <w:t>的竞买人为买受人。优先购买权行使方式详见《企业国有产权交易优先购买权行使操作规则》。</w:t>
                      </w:r>
                    </w:p>
                  </w:txbxContent>
                </v:textbox>
              </v:shape>
            </w:pict>
          </mc:Fallback>
        </mc:AlternateContent>
      </w:r>
    </w:p>
    <w:p>
      <w:pPr>
        <w:kinsoku w:val="0"/>
        <w:autoSpaceDE w:val="0"/>
        <w:autoSpaceDN w:val="0"/>
        <w:adjustRightInd w:val="0"/>
        <w:ind w:left="420"/>
        <w:textAlignment w:val="baseline"/>
      </w:pPr>
      <w:r>
        <w:rPr>
          <w:rFonts w:ascii="宋体" w:hAnsi="宋体" w:eastAsia="宋体" w:cs="宋体"/>
          <w:color w:val="000000"/>
        </w:rPr>
        <w:t>2、交易方式为动态报价的，本次动态报价活动以挂牌价格为起始价格，意向承租方须在规定的报价时间</w:t>
      </w: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261" w:lineRule="auto"/>
        <w:jc w:val="both"/>
        <w:textAlignment w:val="baseline"/>
        <w:rPr>
          <w:rFonts w:ascii="Arial" w:hAnsi="Arial" w:eastAsia="Arial" w:cs="Arial"/>
        </w:rPr>
      </w:pPr>
    </w:p>
    <w:p>
      <w:pPr>
        <w:kinsoku w:val="0"/>
        <w:autoSpaceDE w:val="0"/>
        <w:autoSpaceDN w:val="0"/>
        <w:adjustRightInd w:val="0"/>
        <w:ind w:left="480"/>
        <w:textAlignment w:val="baseline"/>
      </w:pPr>
      <w:r>
        <w:rPr>
          <w:rFonts w:ascii="宋体" w:hAnsi="宋体" w:eastAsia="宋体" w:cs="宋体"/>
          <w:color w:val="000000"/>
        </w:rPr>
        <w:t>（1）定时报价期起始时间详见网站披露信息。在此期间，竞买人可对转让标的进行报价，各竞买人的每</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before="1" w:line="286" w:lineRule="auto"/>
        <w:ind w:right="105" w:firstLine="480"/>
        <w:textAlignment w:val="baseline"/>
      </w:pPr>
      <w:r>
        <w:rPr>
          <w:rFonts w:ascii="宋体" w:hAnsi="宋体" w:eastAsia="宋体" w:cs="宋体"/>
          <w:color w:val="000000"/>
          <w:spacing w:val="7"/>
        </w:rPr>
        <w:t>（2）定时报价期结束后立即进入连续报价期。连续报价期可由多个连续报价周期组成，每个连续报价周</w:t>
      </w:r>
      <w:r>
        <w:rPr>
          <w:rFonts w:ascii="宋体" w:hAnsi="宋体" w:eastAsia="宋体"/>
          <w:color w:val="000000"/>
        </w:rPr>
        <w:t xml:space="preserve"> </w:t>
      </w:r>
      <w:r>
        <w:rPr>
          <w:rFonts w:ascii="宋体" w:hAnsi="宋体" w:eastAsia="宋体" w:cs="宋体"/>
          <w:color w:val="000000"/>
        </w:rPr>
        <w:t>期为</w:t>
      </w:r>
      <w:r>
        <w:rPr>
          <w:rFonts w:ascii="宋体" w:hAnsi="宋体" w:eastAsia="宋体"/>
          <w:color w:val="000000"/>
        </w:rPr>
        <w:t xml:space="preserve"> </w:t>
      </w:r>
      <w:r>
        <w:rPr>
          <w:rFonts w:ascii="宋体" w:hAnsi="宋体" w:eastAsia="宋体" w:cs="宋体"/>
          <w:color w:val="000000"/>
        </w:rPr>
        <w:t>1.5</w:t>
      </w:r>
      <w:r>
        <w:rPr>
          <w:rFonts w:ascii="宋体" w:hAnsi="宋体" w:eastAsia="宋体"/>
          <w:color w:val="000000"/>
        </w:rPr>
        <w:t xml:space="preserve"> </w:t>
      </w:r>
      <w:r>
        <w:rPr>
          <w:rFonts w:ascii="宋体" w:hAnsi="宋体" w:eastAsia="宋体" w:cs="宋体"/>
          <w:color w:val="000000"/>
        </w:rPr>
        <w:t>分钟（即</w:t>
      </w:r>
      <w:r>
        <w:rPr>
          <w:rFonts w:ascii="宋体" w:hAnsi="宋体" w:eastAsia="宋体"/>
          <w:color w:val="000000"/>
        </w:rPr>
        <w:t xml:space="preserve"> </w:t>
      </w:r>
      <w:r>
        <w:rPr>
          <w:rFonts w:ascii="宋体" w:hAnsi="宋体" w:eastAsia="宋体" w:cs="宋体"/>
          <w:color w:val="000000"/>
        </w:rPr>
        <w:t>90</w:t>
      </w:r>
      <w:r>
        <w:rPr>
          <w:rFonts w:ascii="宋体" w:hAnsi="宋体" w:eastAsia="宋体"/>
          <w:color w:val="000000"/>
        </w:rPr>
        <w:t xml:space="preserve"> </w:t>
      </w:r>
      <w:r>
        <w:rPr>
          <w:rFonts w:ascii="宋体" w:hAnsi="宋体" w:eastAsia="宋体" w:cs="宋体"/>
          <w:color w:val="000000"/>
        </w:rPr>
        <w:t>秒）。在每个连续报价周期内，如出现新的有效报价，则进入新的连续报价周期；在一</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419" w:lineRule="auto"/>
        <w:jc w:val="both"/>
        <w:textAlignment w:val="baseline"/>
        <w:rPr>
          <w:rFonts w:ascii="Arial" w:hAnsi="Arial" w:eastAsia="Arial" w:cs="Arial"/>
        </w:rPr>
      </w:pPr>
    </w:p>
    <w:p>
      <w:pPr>
        <w:kinsoku w:val="0"/>
        <w:autoSpaceDE w:val="0"/>
        <w:autoSpaceDN w:val="0"/>
        <w:adjustRightInd w:val="0"/>
        <w:spacing w:after="100"/>
        <w:ind w:left="420"/>
        <w:textAlignment w:val="baseline"/>
      </w:pPr>
      <w:r>
        <w:rPr>
          <w:rFonts w:ascii="宋体" w:hAnsi="宋体" w:eastAsia="宋体" w:cs="宋体"/>
          <w:color w:val="000000"/>
        </w:rPr>
        <w:t>本次动态报价的加价幅度详见网站披露信息。除对转让底价应价外，各竞买人每次加价不得低于加价幅度。</w:t>
      </w:r>
    </w:p>
    <w:p>
      <w:pPr>
        <w:kinsoku w:val="0"/>
        <w:autoSpaceDE w:val="0"/>
        <w:autoSpaceDN w:val="0"/>
        <w:adjustRightInd w:val="0"/>
        <w:spacing w:before="101" w:line="286" w:lineRule="auto"/>
        <w:ind w:right="103" w:firstLine="420"/>
        <w:textAlignment w:val="baseline"/>
      </w:pPr>
      <w:r>
        <w:rPr>
          <w:rFonts w:ascii="宋体" w:hAnsi="宋体" w:eastAsia="宋体" w:cs="宋体"/>
          <w:color w:val="000000"/>
          <w:spacing w:val="9"/>
        </w:rPr>
        <w:t>3、项目存在优先购买权人的，优</w:t>
      </w:r>
      <w:r>
        <w:rPr>
          <w:rFonts w:ascii="宋体" w:hAnsi="宋体" w:eastAsia="宋体" w:cs="宋体"/>
          <w:color w:val="000000"/>
          <w:spacing w:val="8"/>
        </w:rPr>
        <w:t>先购买权人在满足同等条件的前提下，可在网络竞价过程中按照其他竞</w:t>
      </w:r>
      <w:r>
        <w:rPr>
          <w:rFonts w:ascii="宋体" w:hAnsi="宋体" w:eastAsia="宋体"/>
          <w:color w:val="000000"/>
        </w:rPr>
        <w:t xml:space="preserve"> </w:t>
      </w:r>
      <w:r>
        <w:rPr>
          <w:rFonts w:ascii="宋体" w:hAnsi="宋体" w:eastAsia="宋体" w:cs="宋体"/>
          <w:color w:val="000000"/>
        </w:rPr>
        <w:t>买人的报价即时行权。报价时间截止，按照“价格优先、优先购买权人优先”的原则，自动判断最高有效报价</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61" w:lineRule="auto"/>
        <w:jc w:val="both"/>
        <w:textAlignment w:val="baseline"/>
        <w:rPr>
          <w:rFonts w:ascii="Arial" w:hAnsi="Arial" w:eastAsia="Arial" w:cs="Arial"/>
        </w:rPr>
      </w:pPr>
    </w:p>
    <w:p>
      <w:pPr>
        <w:kinsoku w:val="0"/>
        <w:autoSpaceDE w:val="0"/>
        <w:autoSpaceDN w:val="0"/>
        <w:adjustRightInd w:val="0"/>
        <w:spacing w:after="100"/>
        <w:ind w:left="420"/>
        <w:textAlignment w:val="baseline"/>
      </w:pPr>
      <w:r>
        <w:rPr>
          <w:rFonts w:ascii="宋体" w:hAnsi="宋体" w:eastAsia="宋体" w:cs="宋体"/>
          <w:color w:val="000000"/>
        </w:rPr>
        <w:t>十三、产权中心根据交易规则确定承租方后，向承租方出具《结果通知单》。</w:t>
      </w:r>
    </w:p>
    <w:p>
      <w:pPr>
        <w:widowControl/>
        <w:spacing w:line="600" w:lineRule="exact"/>
        <w:ind w:firstLine="416" w:firstLineChars="200"/>
        <w:rPr>
          <w:rFonts w:hint="eastAsia" w:ascii="宋体" w:hAnsi="宋体" w:eastAsia="宋体" w:cs="宋体"/>
          <w:color w:val="000000"/>
          <w:spacing w:val="4"/>
        </w:rPr>
      </w:pPr>
      <w:r>
        <w:rPr>
          <w:rFonts w:ascii="宋体" w:hAnsi="宋体" w:eastAsia="宋体" w:cs="宋体"/>
          <w:color w:val="000000"/>
          <w:spacing w:val="4"/>
        </w:rPr>
        <w:t>承租方在收到《结果通知单》之日起</w:t>
      </w:r>
      <w:r>
        <w:rPr>
          <w:rFonts w:ascii="宋体" w:hAnsi="宋体" w:eastAsia="宋体"/>
          <w:color w:val="000000"/>
          <w:spacing w:val="20"/>
        </w:rPr>
        <w:t xml:space="preserve"> </w:t>
      </w:r>
      <w:r>
        <w:rPr>
          <w:rFonts w:ascii="宋体" w:hAnsi="宋体" w:eastAsia="宋体" w:cs="宋体"/>
          <w:color w:val="000000"/>
          <w:spacing w:val="4"/>
        </w:rPr>
        <w:t>5</w:t>
      </w:r>
      <w:r>
        <w:rPr>
          <w:rFonts w:ascii="宋体" w:hAnsi="宋体" w:eastAsia="宋体"/>
          <w:color w:val="000000"/>
          <w:spacing w:val="2"/>
        </w:rPr>
        <w:t xml:space="preserve"> </w:t>
      </w:r>
      <w:r>
        <w:rPr>
          <w:rFonts w:ascii="宋体" w:hAnsi="宋体" w:eastAsia="宋体" w:cs="宋体"/>
          <w:color w:val="000000"/>
          <w:spacing w:val="4"/>
        </w:rPr>
        <w:t>个工作日</w:t>
      </w:r>
      <w:r>
        <w:rPr>
          <w:rFonts w:ascii="宋体" w:hAnsi="宋体" w:eastAsia="宋体" w:cs="宋体"/>
          <w:color w:val="000000"/>
          <w:spacing w:val="3"/>
        </w:rPr>
        <w:t>内支付应付交易价款及交易费用至产权中心指定账户，交</w:t>
      </w:r>
      <w:r>
        <w:rPr>
          <w:rFonts w:ascii="宋体" w:hAnsi="宋体" w:eastAsia="宋体"/>
          <w:color w:val="000000"/>
        </w:rPr>
        <w:t xml:space="preserve"> </w:t>
      </w:r>
      <w:r>
        <w:rPr>
          <w:rFonts w:ascii="宋体" w:hAnsi="宋体" w:eastAsia="宋体" w:cs="宋体"/>
          <w:color w:val="000000"/>
        </w:rPr>
        <w:t>易费用按</w:t>
      </w:r>
      <w:r>
        <w:rPr>
          <w:rFonts w:ascii="宋体" w:hAnsi="宋体" w:eastAsia="宋体" w:cs="宋体"/>
          <w:color w:val="000000"/>
          <w:spacing w:val="4"/>
        </w:rPr>
        <w:t>照</w:t>
      </w:r>
      <w:r>
        <w:rPr>
          <w:rFonts w:hint="eastAsia" w:ascii="宋体" w:hAnsi="宋体" w:eastAsia="宋体" w:cs="宋体"/>
          <w:color w:val="000000"/>
          <w:spacing w:val="4"/>
        </w:rPr>
        <w:t>采取协议方式成交的，基础服务费收费标准以成交总额为基数、分档定额收取，具体标准如下：</w:t>
      </w:r>
    </w:p>
    <w:p>
      <w:pPr>
        <w:widowControl/>
        <w:spacing w:line="600" w:lineRule="exact"/>
        <w:ind w:firstLine="416" w:firstLineChars="200"/>
        <w:rPr>
          <w:rFonts w:hint="eastAsia" w:ascii="宋体" w:hAnsi="宋体" w:eastAsia="宋体" w:cs="宋体"/>
          <w:color w:val="000000"/>
          <w:spacing w:val="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16" w:type="dxa"/>
          <w:left w:w="216" w:type="dxa"/>
          <w:bottom w:w="216" w:type="dxa"/>
          <w:right w:w="216" w:type="dxa"/>
        </w:tblCellMar>
      </w:tblPr>
      <w:tblGrid>
        <w:gridCol w:w="2696"/>
        <w:gridCol w:w="3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定额费用（元）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22"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2" w:hRule="atLeast"/>
          <w:jc w:val="center"/>
        </w:trPr>
        <w:tc>
          <w:tcPr>
            <w:tcW w:w="0" w:type="auto"/>
          </w:tcPr>
          <w:p>
            <w:pPr>
              <w:pStyle w:val="8"/>
              <w:spacing w:line="32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16" w:type="dxa"/>
            <w:left w:w="216" w:type="dxa"/>
            <w:bottom w:w="216" w:type="dxa"/>
            <w:right w:w="216" w:type="dxa"/>
          </w:tblCellMar>
        </w:tblPrEx>
        <w:trPr>
          <w:trHeight w:val="349" w:hRule="atLeast"/>
          <w:jc w:val="center"/>
        </w:trPr>
        <w:tc>
          <w:tcPr>
            <w:tcW w:w="0" w:type="auto"/>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3422" w:type="dxa"/>
          </w:tcPr>
          <w:p>
            <w:pPr>
              <w:pStyle w:val="8"/>
              <w:spacing w:line="32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1500</w:t>
            </w:r>
          </w:p>
        </w:tc>
      </w:tr>
    </w:tbl>
    <w:p>
      <w:pPr>
        <w:widowControl/>
        <w:spacing w:line="600" w:lineRule="exact"/>
        <w:ind w:firstLine="416" w:firstLineChars="200"/>
        <w:rPr>
          <w:rFonts w:hint="eastAsia" w:ascii="宋体" w:hAnsi="宋体" w:eastAsia="宋体" w:cs="宋体"/>
          <w:color w:val="000000"/>
          <w:spacing w:val="4"/>
        </w:rPr>
      </w:pPr>
      <w:r>
        <w:rPr>
          <w:rFonts w:hint="eastAsia" w:ascii="宋体" w:hAnsi="宋体" w:eastAsia="宋体" w:cs="宋体"/>
          <w:color w:val="000000"/>
          <w:spacing w:val="4"/>
        </w:rPr>
        <w:t>采取竞价方式成交的，基础服务费收费标准采用分档递减累加方式计算，以成交总额为基数，每宗收费不少于500元、最高不超过10万元，具体标准如下：</w:t>
      </w:r>
    </w:p>
    <w:tbl>
      <w:tblPr>
        <w:tblStyle w:val="9"/>
        <w:tblW w:w="5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9"/>
        <w:gridCol w:w="2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jc w:val="center"/>
        </w:trPr>
        <w:tc>
          <w:tcPr>
            <w:tcW w:w="2849" w:type="dxa"/>
          </w:tcPr>
          <w:p>
            <w:pPr>
              <w:pStyle w:val="8"/>
              <w:spacing w:before="146"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成交总额</w:t>
            </w:r>
          </w:p>
        </w:tc>
        <w:tc>
          <w:tcPr>
            <w:tcW w:w="2493" w:type="dxa"/>
          </w:tcPr>
          <w:p>
            <w:pPr>
              <w:pStyle w:val="8"/>
              <w:spacing w:before="146" w:line="600" w:lineRule="exact"/>
              <w:jc w:val="center"/>
              <w:rPr>
                <w:rFonts w:hint="eastAsia"/>
                <w:color w:val="000000"/>
                <w:spacing w:val="4"/>
                <w:kern w:val="0"/>
                <w:sz w:val="20"/>
                <w:szCs w:val="20"/>
                <w:lang w:eastAsia="zh-CN"/>
              </w:rPr>
            </w:pPr>
            <w:r>
              <w:rPr>
                <w:color w:val="000000"/>
                <w:spacing w:val="4"/>
                <w:kern w:val="0"/>
                <w:sz w:val="20"/>
                <w:szCs w:val="20"/>
                <w:lang w:eastAsia="zh-CN"/>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50万元（含）以下</w:t>
            </w:r>
          </w:p>
        </w:tc>
        <w:tc>
          <w:tcPr>
            <w:tcW w:w="2493"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50万元—</w:t>
            </w:r>
            <w:r>
              <w:rPr>
                <w:color w:val="000000"/>
                <w:spacing w:val="4"/>
                <w:kern w:val="0"/>
                <w:sz w:val="20"/>
                <w:szCs w:val="20"/>
                <w:lang w:eastAsia="zh-CN"/>
              </w:rPr>
              <w:t>100万元(含)</w:t>
            </w:r>
          </w:p>
        </w:tc>
        <w:tc>
          <w:tcPr>
            <w:tcW w:w="2493"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2849" w:type="dxa"/>
          </w:tcPr>
          <w:p>
            <w:pPr>
              <w:pStyle w:val="8"/>
              <w:spacing w:before="135" w:line="600" w:lineRule="exact"/>
              <w:jc w:val="center"/>
              <w:rPr>
                <w:rFonts w:hint="eastAsia"/>
                <w:color w:val="000000"/>
                <w:spacing w:val="4"/>
                <w:kern w:val="0"/>
                <w:sz w:val="20"/>
                <w:szCs w:val="20"/>
                <w:lang w:eastAsia="zh-CN"/>
              </w:rPr>
            </w:pPr>
            <w:r>
              <w:rPr>
                <w:color w:val="000000"/>
                <w:spacing w:val="4"/>
                <w:kern w:val="0"/>
                <w:sz w:val="20"/>
                <w:szCs w:val="20"/>
                <w:lang w:eastAsia="zh-CN"/>
              </w:rPr>
              <w:t>100万元</w:t>
            </w:r>
            <w:r>
              <w:rPr>
                <w:rFonts w:hint="eastAsia"/>
                <w:color w:val="000000"/>
                <w:spacing w:val="4"/>
                <w:kern w:val="0"/>
                <w:sz w:val="20"/>
                <w:szCs w:val="20"/>
                <w:lang w:eastAsia="zh-CN"/>
              </w:rPr>
              <w:t>—1000</w:t>
            </w:r>
            <w:r>
              <w:rPr>
                <w:color w:val="000000"/>
                <w:spacing w:val="4"/>
                <w:kern w:val="0"/>
                <w:sz w:val="20"/>
                <w:szCs w:val="20"/>
                <w:lang w:eastAsia="zh-CN"/>
              </w:rPr>
              <w:t>万元(含)</w:t>
            </w:r>
          </w:p>
        </w:tc>
        <w:tc>
          <w:tcPr>
            <w:tcW w:w="2493" w:type="dxa"/>
          </w:tcPr>
          <w:p>
            <w:pPr>
              <w:pStyle w:val="8"/>
              <w:spacing w:before="161"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2849" w:type="dxa"/>
          </w:tcPr>
          <w:p>
            <w:pPr>
              <w:pStyle w:val="8"/>
              <w:spacing w:before="143" w:line="600" w:lineRule="exact"/>
              <w:jc w:val="center"/>
              <w:rPr>
                <w:rFonts w:hint="eastAsia"/>
                <w:color w:val="000000"/>
                <w:spacing w:val="4"/>
                <w:kern w:val="0"/>
                <w:sz w:val="20"/>
                <w:szCs w:val="20"/>
                <w:lang w:eastAsia="zh-CN"/>
              </w:rPr>
            </w:pPr>
            <w:r>
              <w:rPr>
                <w:rFonts w:hint="eastAsia"/>
                <w:color w:val="000000"/>
                <w:spacing w:val="4"/>
                <w:kern w:val="0"/>
                <w:sz w:val="20"/>
                <w:szCs w:val="20"/>
                <w:lang w:eastAsia="zh-CN"/>
              </w:rPr>
              <w:t>1000</w:t>
            </w:r>
            <w:r>
              <w:rPr>
                <w:color w:val="000000"/>
                <w:spacing w:val="4"/>
                <w:kern w:val="0"/>
                <w:sz w:val="20"/>
                <w:szCs w:val="20"/>
                <w:lang w:eastAsia="zh-CN"/>
              </w:rPr>
              <w:t>万元</w:t>
            </w:r>
            <w:r>
              <w:rPr>
                <w:rFonts w:hint="eastAsia"/>
                <w:color w:val="000000"/>
                <w:spacing w:val="4"/>
                <w:kern w:val="0"/>
                <w:sz w:val="20"/>
                <w:szCs w:val="20"/>
                <w:lang w:eastAsia="zh-CN"/>
              </w:rPr>
              <w:t>以上</w:t>
            </w:r>
          </w:p>
        </w:tc>
        <w:tc>
          <w:tcPr>
            <w:tcW w:w="2493" w:type="dxa"/>
          </w:tcPr>
          <w:p>
            <w:pPr>
              <w:pStyle w:val="8"/>
              <w:spacing w:before="173" w:line="600" w:lineRule="exact"/>
              <w:jc w:val="center"/>
              <w:rPr>
                <w:rFonts w:hint="eastAsia"/>
                <w:color w:val="000000"/>
                <w:spacing w:val="4"/>
                <w:kern w:val="0"/>
                <w:sz w:val="20"/>
                <w:szCs w:val="20"/>
                <w:lang w:eastAsia="zh-CN"/>
              </w:rPr>
            </w:pPr>
            <w:r>
              <w:rPr>
                <w:color w:val="000000"/>
                <w:spacing w:val="4"/>
                <w:kern w:val="0"/>
                <w:sz w:val="20"/>
                <w:szCs w:val="20"/>
                <w:lang w:eastAsia="zh-CN"/>
              </w:rPr>
              <w:t>0.</w:t>
            </w:r>
            <w:r>
              <w:rPr>
                <w:rFonts w:hint="eastAsia"/>
                <w:color w:val="000000"/>
                <w:spacing w:val="4"/>
                <w:kern w:val="0"/>
                <w:sz w:val="20"/>
                <w:szCs w:val="20"/>
                <w:lang w:eastAsia="zh-CN"/>
              </w:rPr>
              <w:t>2</w:t>
            </w:r>
          </w:p>
        </w:tc>
      </w:tr>
    </w:tbl>
    <w:p>
      <w:pPr>
        <w:kinsoku w:val="0"/>
        <w:autoSpaceDE w:val="0"/>
        <w:autoSpaceDN w:val="0"/>
        <w:adjustRightInd w:val="0"/>
        <w:spacing w:before="100" w:line="332" w:lineRule="auto"/>
        <w:ind w:right="105" w:firstLine="420"/>
        <w:textAlignment w:val="baseline"/>
      </w:pP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8"/>
        </w:rPr>
        <w:t>十</w:t>
      </w:r>
      <w:r>
        <w:rPr>
          <w:rFonts w:ascii="宋体" w:hAnsi="宋体" w:eastAsia="宋体" w:cs="宋体"/>
          <w:color w:val="000000"/>
          <w:spacing w:val="7"/>
        </w:rPr>
        <w:t>四、承租方的保证金转为交易价款。未购买成功且无违约责任的意向承租方，产权中心于确定承租方后</w:t>
      </w:r>
      <w:r>
        <w:rPr>
          <w:rFonts w:ascii="宋体" w:hAnsi="宋体" w:eastAsia="宋体"/>
          <w:color w:val="000000"/>
        </w:rPr>
        <w:t xml:space="preserve"> </w:t>
      </w:r>
      <w:r>
        <w:rPr>
          <w:rFonts w:ascii="宋体" w:hAnsi="宋体" w:eastAsia="宋体" w:cs="宋体"/>
          <w:color w:val="000000"/>
        </w:rPr>
        <w:t>2</w:t>
      </w:r>
      <w:r>
        <w:rPr>
          <w:rFonts w:ascii="宋体" w:hAnsi="宋体" w:eastAsia="宋体"/>
          <w:color w:val="000000"/>
        </w:rPr>
        <w:t xml:space="preserve"> </w:t>
      </w:r>
      <w:r>
        <w:rPr>
          <w:rFonts w:ascii="宋体" w:hAnsi="宋体" w:eastAsia="宋体" w:cs="宋体"/>
          <w:color w:val="000000"/>
        </w:rPr>
        <w:t>个工作日内将其保证金无息退还。</w:t>
      </w:r>
    </w:p>
    <w:p>
      <w:pPr>
        <w:kinsoku w:val="0"/>
        <w:autoSpaceDE w:val="0"/>
        <w:autoSpaceDN w:val="0"/>
        <w:adjustRightInd w:val="0"/>
        <w:spacing w:before="1" w:line="332" w:lineRule="auto"/>
        <w:ind w:right="105" w:firstLine="480"/>
        <w:textAlignment w:val="baseline"/>
      </w:pPr>
      <w:r>
        <w:rPr>
          <w:rFonts w:ascii="宋体" w:hAnsi="宋体" w:eastAsia="宋体" w:cs="宋体"/>
          <w:color w:val="000000"/>
          <w:spacing w:val="5"/>
        </w:rPr>
        <w:t>十五、意向承租方须对其书面及交易系统提交的主体身份信息、银行</w:t>
      </w:r>
      <w:r>
        <w:rPr>
          <w:rFonts w:ascii="宋体" w:hAnsi="宋体" w:eastAsia="宋体" w:cs="宋体"/>
          <w:color w:val="000000"/>
          <w:spacing w:val="4"/>
        </w:rPr>
        <w:t>账户信息和相关报名资格材料的真实</w:t>
      </w:r>
      <w:r>
        <w:rPr>
          <w:rFonts w:ascii="宋体" w:hAnsi="宋体" w:eastAsia="宋体"/>
          <w:color w:val="000000"/>
        </w:rPr>
        <w:t xml:space="preserve"> </w:t>
      </w:r>
      <w:r>
        <w:rPr>
          <w:rFonts w:ascii="宋体" w:hAnsi="宋体" w:eastAsia="宋体" w:cs="宋体"/>
          <w:color w:val="000000"/>
          <w:spacing w:val="7"/>
        </w:rPr>
        <w:t>性、完整性、</w:t>
      </w:r>
      <w:r>
        <w:rPr>
          <w:rFonts w:ascii="宋体" w:hAnsi="宋体" w:eastAsia="宋体" w:cs="宋体"/>
          <w:color w:val="000000"/>
          <w:spacing w:val="6"/>
        </w:rPr>
        <w:t>合法性、有效性承担法律责任，并确保其内容不存在虚假记载、误导性陈述或重大遗漏。如意向</w:t>
      </w:r>
      <w:r>
        <w:rPr>
          <w:rFonts w:ascii="宋体" w:hAnsi="宋体" w:eastAsia="宋体"/>
          <w:color w:val="000000"/>
        </w:rPr>
        <w:t xml:space="preserve"> </w:t>
      </w:r>
      <w:r>
        <w:rPr>
          <w:rFonts w:ascii="宋体" w:hAnsi="宋体" w:eastAsia="宋体" w:cs="宋体"/>
          <w:color w:val="000000"/>
          <w:spacing w:val="7"/>
        </w:rPr>
        <w:t>承租方提供虚假资料、扰乱报</w:t>
      </w:r>
      <w:r>
        <w:rPr>
          <w:rFonts w:ascii="宋体" w:hAnsi="宋体" w:eastAsia="宋体" w:cs="宋体"/>
          <w:color w:val="000000"/>
          <w:spacing w:val="6"/>
        </w:rPr>
        <w:t>价、恶意串通或其他违反法律法规的，产权中心有权取消其购买资格、确认报价</w:t>
      </w:r>
      <w:r>
        <w:rPr>
          <w:rFonts w:ascii="宋体" w:hAnsi="宋体" w:eastAsia="宋体"/>
          <w:color w:val="000000"/>
        </w:rPr>
        <w:t xml:space="preserve"> </w:t>
      </w:r>
      <w:r>
        <w:rPr>
          <w:rFonts w:ascii="宋体" w:hAnsi="宋体" w:eastAsia="宋体" w:cs="宋体"/>
          <w:color w:val="000000"/>
        </w:rPr>
        <w:t>无效，并扣收其保证金，保留对其追究法律责任的权利。</w:t>
      </w:r>
    </w:p>
    <w:p>
      <w:pPr>
        <w:kinsoku w:val="0"/>
        <w:autoSpaceDE w:val="0"/>
        <w:autoSpaceDN w:val="0"/>
        <w:adjustRightInd w:val="0"/>
        <w:spacing w:after="100"/>
        <w:ind w:left="420"/>
        <w:textAlignment w:val="baseline"/>
      </w:pPr>
      <w:r>
        <w:rPr>
          <w:rFonts w:ascii="宋体" w:hAnsi="宋体" w:eastAsia="宋体" w:cs="宋体"/>
          <w:color w:val="000000"/>
        </w:rPr>
        <w:t>十六、产权中心将按以下方式之一向意向承租方发送有关事项通知：</w:t>
      </w:r>
    </w:p>
    <w:p>
      <w:pPr>
        <w:kinsoku w:val="0"/>
        <w:autoSpaceDE w:val="0"/>
        <w:autoSpaceDN w:val="0"/>
        <w:adjustRightInd w:val="0"/>
        <w:spacing w:before="100" w:after="100"/>
        <w:ind w:left="420"/>
        <w:textAlignment w:val="baseline"/>
      </w:pPr>
      <w:r>
        <w:rPr>
          <w:rFonts w:ascii="宋体" w:hAnsi="宋体" w:eastAsia="宋体" w:cs="宋体"/>
          <w:color w:val="000000"/>
        </w:rPr>
        <w:t>1、通过意向承租方在产权中心交易系统预留的邮箱发送邮件；</w:t>
      </w:r>
    </w:p>
    <w:p>
      <w:pPr>
        <w:kinsoku w:val="0"/>
        <w:autoSpaceDE w:val="0"/>
        <w:autoSpaceDN w:val="0"/>
        <w:adjustRightInd w:val="0"/>
        <w:spacing w:before="100" w:after="100"/>
        <w:ind w:left="420"/>
        <w:textAlignment w:val="baseline"/>
      </w:pPr>
      <w:r>
        <w:rPr>
          <w:rFonts w:ascii="宋体" w:hAnsi="宋体" w:eastAsia="宋体" w:cs="宋体"/>
          <w:color w:val="000000"/>
        </w:rPr>
        <w:t>2、按意向承租方提交的报名材料或交易系统中载明的联系人手机号码发送手机短信。</w:t>
      </w:r>
    </w:p>
    <w:p>
      <w:pPr>
        <w:kinsoku w:val="0"/>
        <w:autoSpaceDE w:val="0"/>
        <w:autoSpaceDN w:val="0"/>
        <w:adjustRightInd w:val="0"/>
        <w:spacing w:before="101" w:line="286" w:lineRule="auto"/>
        <w:ind w:right="108" w:firstLine="420"/>
        <w:textAlignment w:val="baseline"/>
      </w:pPr>
      <w:r>
        <w:rPr>
          <w:rFonts w:ascii="宋体" w:hAnsi="宋体" w:eastAsia="宋体" w:cs="宋体"/>
          <w:b/>
          <w:color w:val="000000"/>
          <w:spacing w:val="6"/>
        </w:rPr>
        <w:t>邮箱信息或手机短信一旦</w:t>
      </w:r>
      <w:r>
        <w:rPr>
          <w:rFonts w:ascii="宋体" w:hAnsi="宋体" w:eastAsia="宋体" w:cs="宋体"/>
          <w:b/>
          <w:color w:val="000000"/>
          <w:spacing w:val="5"/>
        </w:rPr>
        <w:t>发送成功，即视为意向承租方已经收到。请意向承租方确保其网上注册账户信息</w:t>
      </w:r>
      <w:r>
        <w:rPr>
          <w:rFonts w:ascii="宋体" w:hAnsi="宋体" w:eastAsia="宋体"/>
          <w:b/>
          <w:color w:val="000000"/>
        </w:rPr>
        <w:t xml:space="preserve"> </w:t>
      </w:r>
      <w:r>
        <w:rPr>
          <w:rFonts w:ascii="宋体" w:hAnsi="宋体" w:eastAsia="宋体" w:cs="宋体"/>
          <w:b/>
          <w:color w:val="000000"/>
        </w:rPr>
        <w:t>及报名材料信息准确无误，并保持手机通讯通畅，及时查看通知消息。</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410" w:lineRule="auto"/>
        <w:jc w:val="both"/>
        <w:textAlignment w:val="baseline"/>
        <w:rPr>
          <w:rFonts w:ascii="Arial" w:hAnsi="Arial" w:eastAsia="Arial" w:cs="Arial"/>
        </w:rPr>
      </w:pPr>
    </w:p>
    <w:p>
      <w:pPr>
        <w:sectPr>
          <w:type w:val="continuous"/>
          <w:pgSz w:w="11920" w:h="16840"/>
          <w:pgMar w:top="1242" w:right="716" w:bottom="1431" w:left="1020" w:header="0" w:footer="0" w:gutter="0"/>
          <w:cols w:space="425" w:num="1"/>
        </w:sectPr>
      </w:pPr>
    </w:p>
    <w:p>
      <w:pPr>
        <w:kinsoku w:val="0"/>
        <w:autoSpaceDE w:val="0"/>
        <w:autoSpaceDN w:val="0"/>
        <w:adjustRightInd w:val="0"/>
        <w:spacing w:before="3" w:line="332" w:lineRule="auto"/>
        <w:ind w:left="120" w:firstLine="420"/>
        <w:jc w:val="both"/>
        <w:textAlignment w:val="baseline"/>
      </w:pPr>
      <w:r>
        <w:rPr>
          <w:rFonts w:ascii="宋体" w:hAnsi="宋体" w:eastAsia="宋体" w:cs="宋体"/>
          <w:color w:val="000000"/>
          <w:spacing w:val="10"/>
        </w:rPr>
        <w:t>十七、意向承租方应妥善保管自己的网上注册账户和密码，</w:t>
      </w:r>
      <w:r>
        <w:rPr>
          <w:rFonts w:ascii="宋体" w:hAnsi="宋体" w:eastAsia="宋体" w:cs="宋体"/>
          <w:color w:val="000000"/>
          <w:spacing w:val="9"/>
        </w:rPr>
        <w:t>并对其注册账户的安全性负责，任何人使用意</w:t>
      </w:r>
      <w:r>
        <w:rPr>
          <w:rFonts w:ascii="宋体" w:hAnsi="宋体" w:eastAsia="宋体"/>
          <w:color w:val="000000"/>
        </w:rPr>
        <w:t xml:space="preserve"> </w:t>
      </w:r>
      <w:r>
        <w:rPr>
          <w:rFonts w:ascii="宋体" w:hAnsi="宋体" w:eastAsia="宋体" w:cs="宋体"/>
          <w:color w:val="000000"/>
          <w:spacing w:val="10"/>
        </w:rPr>
        <w:t>向承租方的网上注册账户进行网上报名和参与竞价活动的，均视</w:t>
      </w:r>
      <w:r>
        <w:rPr>
          <w:rFonts w:ascii="宋体" w:hAnsi="宋体" w:eastAsia="宋体" w:cs="宋体"/>
          <w:color w:val="000000"/>
          <w:spacing w:val="9"/>
        </w:rPr>
        <w:t>为意向承租方的真实意思表示，并视为意向承</w:t>
      </w:r>
      <w:r>
        <w:rPr>
          <w:rFonts w:ascii="宋体" w:hAnsi="宋体" w:eastAsia="宋体"/>
          <w:color w:val="000000"/>
        </w:rPr>
        <w:t xml:space="preserve"> </w:t>
      </w:r>
      <w:r>
        <w:rPr>
          <w:rFonts w:ascii="宋体" w:hAnsi="宋体" w:eastAsia="宋体" w:cs="宋体"/>
          <w:color w:val="000000"/>
        </w:rPr>
        <w:t>租方已取得有权机构的审批或授权。</w:t>
      </w:r>
    </w:p>
    <w:p>
      <w:pPr>
        <w:kinsoku w:val="0"/>
        <w:autoSpaceDE w:val="0"/>
        <w:autoSpaceDN w:val="0"/>
        <w:adjustRightInd w:val="0"/>
        <w:spacing w:after="100"/>
        <w:ind w:left="600"/>
        <w:textAlignment w:val="baseline"/>
      </w:pPr>
      <w:r>
        <w:rPr>
          <w:rFonts w:ascii="宋体" w:hAnsi="宋体" w:eastAsia="宋体" w:cs="宋体"/>
          <w:color w:val="000000"/>
        </w:rPr>
        <w:t>十八、因意向承租方如下行为产生的一切后果，产权中心不承担任何责任：</w:t>
      </w:r>
    </w:p>
    <w:p>
      <w:pPr>
        <w:kinsoku w:val="0"/>
        <w:autoSpaceDE w:val="0"/>
        <w:autoSpaceDN w:val="0"/>
        <w:adjustRightInd w:val="0"/>
        <w:spacing w:before="100" w:after="100"/>
        <w:ind w:left="600"/>
        <w:textAlignment w:val="baseline"/>
      </w:pPr>
      <w:r>
        <w:rPr>
          <w:rFonts w:ascii="宋体" w:hAnsi="宋体" w:eastAsia="宋体" w:cs="宋体"/>
          <w:color w:val="000000"/>
        </w:rPr>
        <w:t>1、未及时关注产权中心及竞价系统发布的网络竞价活动相关信息的；</w:t>
      </w:r>
    </w:p>
    <w:p>
      <w:pPr>
        <w:kinsoku w:val="0"/>
        <w:autoSpaceDE w:val="0"/>
        <w:autoSpaceDN w:val="0"/>
        <w:adjustRightInd w:val="0"/>
        <w:spacing w:before="100" w:after="100"/>
        <w:ind w:left="600"/>
        <w:textAlignment w:val="baseline"/>
      </w:pPr>
      <w:r>
        <w:rPr>
          <w:rFonts w:ascii="宋体" w:hAnsi="宋体" w:eastAsia="宋体" w:cs="宋体"/>
          <w:color w:val="000000"/>
        </w:rPr>
        <w:t>2、由于意向承租方使用的终端设备和网络异常等原因导致无法正常报价的；</w:t>
      </w:r>
    </w:p>
    <w:p>
      <w:pPr>
        <w:kinsoku w:val="0"/>
        <w:autoSpaceDE w:val="0"/>
        <w:autoSpaceDN w:val="0"/>
        <w:adjustRightInd w:val="0"/>
        <w:spacing w:before="101" w:line="332" w:lineRule="auto"/>
        <w:ind w:left="120" w:firstLine="480"/>
        <w:textAlignment w:val="baseline"/>
      </w:pPr>
      <w:r>
        <w:rPr>
          <w:rFonts w:ascii="宋体" w:hAnsi="宋体" w:eastAsia="宋体" w:cs="宋体"/>
          <w:color w:val="000000"/>
          <w:spacing w:val="8"/>
        </w:rPr>
        <w:t>3</w:t>
      </w:r>
      <w:r>
        <w:rPr>
          <w:rFonts w:ascii="宋体" w:hAnsi="宋体" w:eastAsia="宋体" w:cs="宋体"/>
          <w:color w:val="000000"/>
          <w:spacing w:val="7"/>
        </w:rPr>
        <w:t>、网络竞价活动的时间以竞价系统服务器时间为准。由于意向承租方使用的终端设备时间与竞价系统服</w:t>
      </w:r>
      <w:r>
        <w:rPr>
          <w:rFonts w:ascii="宋体" w:hAnsi="宋体" w:eastAsia="宋体"/>
          <w:color w:val="000000"/>
        </w:rPr>
        <w:t xml:space="preserve"> </w:t>
      </w:r>
      <w:r>
        <w:rPr>
          <w:rFonts w:ascii="宋体" w:hAnsi="宋体" w:eastAsia="宋体" w:cs="宋体"/>
          <w:color w:val="000000"/>
        </w:rPr>
        <w:t>务器时间不符而导致未按时参与报价的。</w:t>
      </w:r>
    </w:p>
    <w:p>
      <w:pPr>
        <w:kinsoku w:val="0"/>
        <w:autoSpaceDE w:val="0"/>
        <w:autoSpaceDN w:val="0"/>
        <w:adjustRightInd w:val="0"/>
        <w:spacing w:before="1" w:line="332" w:lineRule="auto"/>
        <w:ind w:left="540" w:right="1769"/>
        <w:textAlignment w:val="baseline"/>
      </w:pPr>
      <w:r>
        <w:rPr>
          <w:rFonts w:ascii="宋体" w:hAnsi="宋体" w:eastAsia="宋体" w:cs="宋体"/>
          <w:color w:val="000000"/>
          <w:spacing w:val="6"/>
        </w:rPr>
        <w:t>4、根据《山东产权交易中心竞价现场管理规定（</w:t>
      </w:r>
      <w:r>
        <w:rPr>
          <w:rFonts w:ascii="宋体" w:hAnsi="宋体" w:eastAsia="宋体" w:cs="宋体"/>
          <w:color w:val="000000"/>
          <w:spacing w:val="5"/>
        </w:rPr>
        <w:t>暂行）》无法正常组织网络竞价的；</w:t>
      </w:r>
      <w:r>
        <w:rPr>
          <w:rFonts w:ascii="宋体" w:hAnsi="宋体" w:eastAsia="宋体"/>
          <w:color w:val="000000"/>
        </w:rPr>
        <w:t xml:space="preserve"> </w:t>
      </w:r>
      <w:r>
        <w:rPr>
          <w:rFonts w:ascii="宋体" w:hAnsi="宋体" w:eastAsia="宋体" w:cs="宋体"/>
          <w:color w:val="000000"/>
        </w:rPr>
        <w:t>以及其他适用于互联网站的中华人民共和国法律法规规定的有关免责行为。</w:t>
      </w:r>
    </w:p>
    <w:p>
      <w:pPr>
        <w:kinsoku w:val="0"/>
        <w:autoSpaceDE w:val="0"/>
        <w:autoSpaceDN w:val="0"/>
        <w:adjustRightInd w:val="0"/>
        <w:spacing w:before="1" w:line="332" w:lineRule="auto"/>
        <w:ind w:left="120" w:firstLine="480"/>
        <w:textAlignment w:val="baseline"/>
      </w:pPr>
      <w:r>
        <w:rPr>
          <w:rFonts w:ascii="宋体" w:hAnsi="宋体" w:eastAsia="宋体" w:cs="宋体"/>
          <w:color w:val="000000"/>
          <w:spacing w:val="5"/>
        </w:rPr>
        <w:t>十九、竞价系统因不可抗力、非法入侵、恶意攻击等原因而导致系统</w:t>
      </w:r>
      <w:r>
        <w:rPr>
          <w:rFonts w:ascii="宋体" w:hAnsi="宋体" w:eastAsia="宋体" w:cs="宋体"/>
          <w:color w:val="000000"/>
          <w:spacing w:val="4"/>
        </w:rPr>
        <w:t>异常、竞价活动中断的，产权中心不</w:t>
      </w:r>
      <w:r>
        <w:rPr>
          <w:rFonts w:ascii="宋体" w:hAnsi="宋体" w:eastAsia="宋体"/>
          <w:color w:val="000000"/>
        </w:rPr>
        <w:t xml:space="preserve"> </w:t>
      </w:r>
      <w:r>
        <w:rPr>
          <w:rFonts w:ascii="宋体" w:hAnsi="宋体" w:eastAsia="宋体" w:cs="宋体"/>
          <w:color w:val="000000"/>
          <w:spacing w:val="7"/>
        </w:rPr>
        <w:t>承担任何责任。产权中心将视</w:t>
      </w:r>
      <w:r>
        <w:rPr>
          <w:rFonts w:ascii="宋体" w:hAnsi="宋体" w:eastAsia="宋体" w:cs="宋体"/>
          <w:color w:val="000000"/>
          <w:spacing w:val="6"/>
        </w:rPr>
        <w:t>情况组织继续报价或重新报价，并通过产权中心网站通知各意向承租方。继续报</w:t>
      </w:r>
      <w:r>
        <w:rPr>
          <w:rFonts w:ascii="宋体" w:hAnsi="宋体" w:eastAsia="宋体"/>
          <w:color w:val="000000"/>
        </w:rPr>
        <w:t xml:space="preserve"> </w:t>
      </w:r>
      <w:r>
        <w:rPr>
          <w:rFonts w:ascii="宋体" w:hAnsi="宋体" w:eastAsia="宋体" w:cs="宋体"/>
          <w:color w:val="000000"/>
        </w:rPr>
        <w:t>价或重新报价的方式如下：</w:t>
      </w:r>
    </w:p>
    <w:p>
      <w:pPr>
        <w:kinsoku w:val="0"/>
        <w:autoSpaceDE w:val="0"/>
        <w:autoSpaceDN w:val="0"/>
        <w:adjustRightInd w:val="0"/>
        <w:spacing w:line="332" w:lineRule="auto"/>
        <w:ind w:left="120" w:firstLine="480"/>
        <w:textAlignment w:val="baseline"/>
      </w:pPr>
      <w:r>
        <w:rPr>
          <w:rFonts w:ascii="宋体" w:hAnsi="宋体" w:eastAsia="宋体" w:cs="宋体"/>
          <w:color w:val="000000"/>
          <w:spacing w:val="5"/>
        </w:rPr>
        <w:t>报价记录可以恢复的，以中断时的最高有效报价为起始价继续报价；报价记录无法恢</w:t>
      </w:r>
      <w:r>
        <w:rPr>
          <w:rFonts w:ascii="宋体" w:hAnsi="宋体" w:eastAsia="宋体" w:cs="宋体"/>
          <w:color w:val="000000"/>
          <w:spacing w:val="4"/>
        </w:rPr>
        <w:t>复的，以转让底价为</w:t>
      </w:r>
      <w:r>
        <w:rPr>
          <w:rFonts w:ascii="宋体" w:hAnsi="宋体" w:eastAsia="宋体"/>
          <w:color w:val="000000"/>
        </w:rPr>
        <w:t xml:space="preserve"> </w:t>
      </w:r>
      <w:r>
        <w:rPr>
          <w:rFonts w:ascii="宋体" w:hAnsi="宋体" w:eastAsia="宋体" w:cs="宋体"/>
          <w:color w:val="000000"/>
        </w:rPr>
        <w:t>起始价重新报价。</w:t>
      </w:r>
    </w:p>
    <w:p>
      <w:pPr>
        <w:kinsoku w:val="0"/>
        <w:autoSpaceDE w:val="0"/>
        <w:autoSpaceDN w:val="0"/>
        <w:adjustRightInd w:val="0"/>
        <w:spacing w:before="3" w:line="317" w:lineRule="auto"/>
        <w:ind w:left="120" w:firstLine="492"/>
        <w:textAlignment w:val="baseline"/>
      </w:pPr>
      <w:r>
        <w:rPr>
          <w:rFonts w:ascii="宋体" w:hAnsi="宋体" w:eastAsia="宋体" w:cs="宋体"/>
          <w:color w:val="000000"/>
          <w:spacing w:val="5"/>
        </w:rPr>
        <w:t>二十、意向承租方须同意，如违反本项目《须知》的，产</w:t>
      </w:r>
      <w:r>
        <w:rPr>
          <w:rFonts w:ascii="宋体" w:hAnsi="宋体" w:eastAsia="宋体" w:cs="宋体"/>
          <w:color w:val="000000"/>
          <w:spacing w:val="4"/>
        </w:rPr>
        <w:t>权中心有权取消其竞买资格，并同意产权中心根</w:t>
      </w:r>
      <w:r>
        <w:rPr>
          <w:rFonts w:ascii="宋体" w:hAnsi="宋体" w:eastAsia="宋体"/>
          <w:color w:val="000000"/>
        </w:rPr>
        <w:t xml:space="preserve"> </w:t>
      </w:r>
      <w:r>
        <w:rPr>
          <w:rFonts w:ascii="宋体" w:hAnsi="宋体" w:eastAsia="宋体" w:cs="宋体"/>
          <w:color w:val="000000"/>
        </w:rPr>
        <w:t>据《山东产权交易中心交易保证金操作细则》及本项目《须知》扣收其交纳的保证金。</w:t>
      </w:r>
    </w:p>
    <w:p>
      <w:pPr>
        <w:kinsoku w:val="0"/>
        <w:autoSpaceDE w:val="0"/>
        <w:autoSpaceDN w:val="0"/>
        <w:adjustRightInd w:val="0"/>
        <w:spacing w:before="1" w:line="294" w:lineRule="auto"/>
        <w:ind w:left="120" w:right="2" w:firstLine="420"/>
        <w:textAlignment w:val="baseline"/>
      </w:pPr>
      <w:r>
        <w:rPr>
          <w:rFonts w:ascii="宋体" w:hAnsi="宋体" w:eastAsia="宋体" w:cs="宋体"/>
          <w:b/>
          <w:color w:val="000000"/>
          <w:spacing w:val="6"/>
        </w:rPr>
        <w:t>二十一、意向承租方须同</w:t>
      </w:r>
      <w:r>
        <w:rPr>
          <w:rFonts w:ascii="宋体" w:hAnsi="宋体" w:eastAsia="宋体" w:cs="宋体"/>
          <w:b/>
          <w:color w:val="000000"/>
          <w:spacing w:val="5"/>
        </w:rPr>
        <w:t>意，被确定为承租方后不能在规定时间内付清交易价款及交易费用、按要求完成</w:t>
      </w:r>
      <w:r>
        <w:rPr>
          <w:rFonts w:ascii="宋体" w:hAnsi="宋体" w:eastAsia="宋体"/>
          <w:b/>
          <w:color w:val="000000"/>
        </w:rPr>
        <w:t xml:space="preserve"> </w:t>
      </w:r>
      <w:r>
        <w:rPr>
          <w:rFonts w:ascii="宋体" w:hAnsi="宋体" w:eastAsia="宋体" w:cs="宋体"/>
          <w:b/>
          <w:color w:val="000000"/>
        </w:rPr>
        <w:t>项目移交的，承诺承担以下责任：</w:t>
      </w:r>
    </w:p>
    <w:p>
      <w:pPr>
        <w:kinsoku w:val="0"/>
        <w:autoSpaceDE w:val="0"/>
        <w:autoSpaceDN w:val="0"/>
        <w:adjustRightInd w:val="0"/>
        <w:spacing w:before="4" w:after="24" w:line="296" w:lineRule="auto"/>
        <w:ind w:left="120" w:firstLine="420"/>
        <w:textAlignment w:val="baseline"/>
      </w:pPr>
      <w:r>
        <w:rPr>
          <w:rFonts w:ascii="宋体" w:hAnsi="宋体" w:eastAsia="宋体" w:cs="宋体"/>
          <w:b/>
          <w:color w:val="000000"/>
          <w:spacing w:val="6"/>
        </w:rPr>
        <w:t>未能在规定时间</w:t>
      </w:r>
      <w:r>
        <w:rPr>
          <w:rFonts w:ascii="宋体" w:hAnsi="宋体" w:eastAsia="宋体" w:cs="宋体"/>
          <w:b/>
          <w:color w:val="000000"/>
          <w:spacing w:val="5"/>
        </w:rPr>
        <w:t>内付清全部交易价款及交易费用的，构成违约。意向承租方同意产权中心按照《山东产权</w:t>
      </w:r>
      <w:r>
        <w:rPr>
          <w:rFonts w:ascii="宋体" w:hAnsi="宋体" w:eastAsia="宋体"/>
          <w:b/>
          <w:color w:val="000000"/>
        </w:rPr>
        <w:t xml:space="preserve"> </w:t>
      </w:r>
      <w:r>
        <w:rPr>
          <w:rFonts w:ascii="宋体" w:hAnsi="宋体" w:eastAsia="宋体" w:cs="宋体"/>
          <w:b/>
          <w:color w:val="000000"/>
          <w:spacing w:val="6"/>
        </w:rPr>
        <w:t>交易中心交易保证金操作细则》扣</w:t>
      </w:r>
      <w:r>
        <w:rPr>
          <w:rFonts w:ascii="宋体" w:hAnsi="宋体" w:eastAsia="宋体" w:cs="宋体"/>
          <w:b/>
          <w:color w:val="000000"/>
          <w:spacing w:val="5"/>
        </w:rPr>
        <w:t>收保证金。承租方构成违约的，仍须承担本次交易活动承租方及转让方的全</w:t>
      </w:r>
      <w:r>
        <w:rPr>
          <w:rFonts w:ascii="宋体" w:hAnsi="宋体" w:eastAsia="宋体"/>
          <w:b/>
          <w:color w:val="000000"/>
        </w:rPr>
        <w:t xml:space="preserve"> </w:t>
      </w:r>
      <w:r>
        <w:rPr>
          <w:rFonts w:ascii="宋体" w:hAnsi="宋体" w:eastAsia="宋体" w:cs="宋体"/>
          <w:b/>
          <w:color w:val="000000"/>
          <w:spacing w:val="6"/>
        </w:rPr>
        <w:t>部交易费用。转让方和产权中心有</w:t>
      </w:r>
      <w:r>
        <w:rPr>
          <w:rFonts w:ascii="宋体" w:hAnsi="宋体" w:eastAsia="宋体" w:cs="宋体"/>
          <w:b/>
          <w:color w:val="000000"/>
          <w:spacing w:val="5"/>
        </w:rPr>
        <w:t>权再次组织本项目的交易活动，再次成交的成交价如低于本次成交价，则差</w:t>
      </w:r>
      <w:r>
        <w:rPr>
          <w:rFonts w:ascii="宋体" w:hAnsi="宋体" w:eastAsia="宋体"/>
          <w:b/>
          <w:color w:val="000000"/>
        </w:rPr>
        <w:t xml:space="preserve"> </w:t>
      </w:r>
      <w:r>
        <w:rPr>
          <w:rFonts w:ascii="宋体" w:hAnsi="宋体" w:eastAsia="宋体" w:cs="宋体"/>
          <w:b/>
          <w:color w:val="000000"/>
          <w:spacing w:val="6"/>
        </w:rPr>
        <w:t>额部分由承租方补足，并承担相关费用；若保证</w:t>
      </w:r>
      <w:r>
        <w:rPr>
          <w:rFonts w:ascii="宋体" w:hAnsi="宋体" w:eastAsia="宋体" w:cs="宋体"/>
          <w:b/>
          <w:color w:val="000000"/>
          <w:spacing w:val="5"/>
        </w:rPr>
        <w:t>金不足以弥补上述费用的，转让方和产权中心有权向承租方进</w:t>
      </w:r>
      <w:r>
        <w:rPr>
          <w:rFonts w:ascii="宋体" w:hAnsi="宋体" w:eastAsia="宋体"/>
          <w:b/>
          <w:color w:val="000000"/>
        </w:rPr>
        <w:t xml:space="preserve"> </w:t>
      </w:r>
      <w:r>
        <w:rPr>
          <w:rFonts w:ascii="宋体" w:hAnsi="宋体" w:eastAsia="宋体" w:cs="宋体"/>
          <w:b/>
          <w:color w:val="000000"/>
        </w:rPr>
        <w:t>行追偿。</w:t>
      </w:r>
    </w:p>
    <w:p>
      <w:pPr>
        <w:kinsoku w:val="0"/>
        <w:autoSpaceDE w:val="0"/>
        <w:autoSpaceDN w:val="0"/>
        <w:adjustRightInd w:val="0"/>
        <w:spacing w:before="25" w:line="309" w:lineRule="auto"/>
        <w:ind w:left="120" w:firstLine="480"/>
        <w:jc w:val="both"/>
        <w:textAlignment w:val="baseline"/>
      </w:pPr>
      <w:r>
        <w:rPr>
          <w:rFonts w:ascii="宋体" w:hAnsi="宋体" w:eastAsia="宋体" w:cs="宋体"/>
          <w:color w:val="000000"/>
          <w:spacing w:val="9"/>
        </w:rPr>
        <w:t>二十二、因本《须知》的履</w:t>
      </w:r>
      <w:r>
        <w:rPr>
          <w:rFonts w:ascii="宋体" w:hAnsi="宋体" w:eastAsia="宋体" w:cs="宋体"/>
          <w:color w:val="000000"/>
          <w:spacing w:val="8"/>
        </w:rPr>
        <w:t>行或因与本《须知》有关的其他方面而产生的任何问题、争议或分歧，应首先</w:t>
      </w:r>
      <w:r>
        <w:rPr>
          <w:rFonts w:ascii="宋体" w:hAnsi="宋体" w:eastAsia="宋体"/>
          <w:color w:val="000000"/>
        </w:rPr>
        <w:t xml:space="preserve"> </w:t>
      </w:r>
      <w:r>
        <w:rPr>
          <w:rFonts w:ascii="宋体" w:hAnsi="宋体" w:eastAsia="宋体" w:cs="宋体"/>
          <w:color w:val="000000"/>
          <w:spacing w:val="8"/>
        </w:rPr>
        <w:t>通过</w:t>
      </w:r>
      <w:r>
        <w:rPr>
          <w:rFonts w:ascii="宋体" w:hAnsi="宋体" w:eastAsia="宋体" w:cs="宋体"/>
          <w:color w:val="000000"/>
          <w:spacing w:val="7"/>
        </w:rPr>
        <w:t>友好协商加以解决。如产权中心或意向承租方任何一方发出要求协商解决的通知</w:t>
      </w:r>
      <w:r>
        <w:rPr>
          <w:rFonts w:ascii="宋体" w:hAnsi="宋体" w:eastAsia="宋体"/>
          <w:color w:val="000000"/>
          <w:spacing w:val="20"/>
        </w:rPr>
        <w:t xml:space="preserve"> </w:t>
      </w:r>
      <w:r>
        <w:rPr>
          <w:rFonts w:ascii="宋体" w:hAnsi="宋体" w:eastAsia="宋体" w:cs="宋体"/>
          <w:color w:val="000000"/>
          <w:spacing w:val="7"/>
        </w:rPr>
        <w:t>7</w:t>
      </w:r>
      <w:r>
        <w:rPr>
          <w:rFonts w:ascii="宋体" w:hAnsi="宋体" w:eastAsia="宋体"/>
          <w:color w:val="000000"/>
          <w:spacing w:val="2"/>
        </w:rPr>
        <w:t xml:space="preserve"> </w:t>
      </w:r>
      <w:r>
        <w:rPr>
          <w:rFonts w:ascii="宋体" w:hAnsi="宋体" w:eastAsia="宋体" w:cs="宋体"/>
          <w:color w:val="000000"/>
          <w:spacing w:val="7"/>
        </w:rPr>
        <w:t>日内，双方未能达成解</w:t>
      </w:r>
      <w:r>
        <w:rPr>
          <w:rFonts w:ascii="宋体" w:hAnsi="宋体" w:eastAsia="宋体"/>
          <w:color w:val="000000"/>
        </w:rPr>
        <w:t xml:space="preserve"> </w:t>
      </w:r>
      <w:r>
        <w:rPr>
          <w:rFonts w:ascii="宋体" w:hAnsi="宋体" w:eastAsia="宋体" w:cs="宋体"/>
          <w:color w:val="000000"/>
          <w:spacing w:val="10"/>
        </w:rPr>
        <w:t>决方案，则该问题、争议或分歧应向济南市高新区人民法院起诉</w:t>
      </w:r>
      <w:r>
        <w:rPr>
          <w:rFonts w:ascii="宋体" w:hAnsi="宋体" w:eastAsia="宋体" w:cs="宋体"/>
          <w:color w:val="000000"/>
          <w:spacing w:val="9"/>
        </w:rPr>
        <w:t>。在诉讼过程中，除有争议正在进行诉讼的部</w:t>
      </w:r>
      <w:r>
        <w:rPr>
          <w:rFonts w:ascii="宋体" w:hAnsi="宋体" w:eastAsia="宋体"/>
          <w:color w:val="000000"/>
        </w:rPr>
        <w:t xml:space="preserve"> </w:t>
      </w:r>
      <w:r>
        <w:rPr>
          <w:rFonts w:ascii="宋体" w:hAnsi="宋体" w:eastAsia="宋体" w:cs="宋体"/>
          <w:color w:val="000000"/>
        </w:rPr>
        <w:t>分外，本《须知》其他部分应继续履行。</w:t>
      </w: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before="1" w:line="218" w:lineRule="auto"/>
        <w:jc w:val="both"/>
        <w:textAlignment w:val="baseline"/>
        <w:rPr>
          <w:rFonts w:ascii="Arial" w:hAnsi="Arial" w:eastAsia="Arial" w:cs="Arial"/>
        </w:rPr>
      </w:pPr>
    </w:p>
    <w:p>
      <w:pPr>
        <w:kinsoku w:val="0"/>
        <w:autoSpaceDE w:val="0"/>
        <w:autoSpaceDN w:val="0"/>
        <w:adjustRightInd w:val="0"/>
        <w:spacing w:line="218" w:lineRule="auto"/>
        <w:jc w:val="both"/>
        <w:textAlignment w:val="baseline"/>
        <w:rPr>
          <w:rFonts w:ascii="Arial" w:hAnsi="Arial" w:eastAsia="Arial" w:cs="Arial"/>
        </w:rPr>
      </w:pPr>
    </w:p>
    <w:p>
      <w:pPr>
        <w:kinsoku w:val="0"/>
        <w:autoSpaceDE w:val="0"/>
        <w:autoSpaceDN w:val="0"/>
        <w:adjustRightInd w:val="0"/>
        <w:spacing w:line="283" w:lineRule="auto"/>
        <w:jc w:val="both"/>
        <w:textAlignment w:val="baseline"/>
        <w:rPr>
          <w:rFonts w:ascii="Arial" w:hAnsi="Arial" w:eastAsia="Arial" w:cs="Arial"/>
        </w:rPr>
      </w:pPr>
    </w:p>
    <w:p>
      <w:pPr>
        <w:sectPr>
          <w:type w:val="continuous"/>
          <w:pgSz w:w="11920" w:h="16840"/>
          <w:pgMar w:top="1204" w:right="822" w:bottom="1431" w:left="900" w:header="0" w:footer="0" w:gutter="0"/>
          <w:cols w:space="425" w:num="1"/>
        </w:sectPr>
      </w:pPr>
    </w:p>
    <w:p>
      <w:pPr>
        <w:numPr>
          <w:ilvl w:val="0"/>
          <w:numId w:val="1"/>
        </w:numPr>
        <w:kinsoku w:val="0"/>
        <w:autoSpaceDE w:val="0"/>
        <w:autoSpaceDN w:val="0"/>
        <w:adjustRightInd w:val="0"/>
        <w:textAlignment w:val="baseline"/>
      </w:pPr>
      <w:r>
        <w:rPr>
          <w:rFonts w:ascii="宋体" w:hAnsi="宋体" w:eastAsia="宋体" w:cs="宋体"/>
          <w:b/>
          <w:color w:val="000000"/>
        </w:rPr>
        <w:t>承诺方为企业法人或其他经济组织的：</w:t>
      </w:r>
    </w:p>
    <w:p>
      <w:pPr>
        <w:kinsoku w:val="0"/>
        <w:autoSpaceDE w:val="0"/>
        <w:autoSpaceDN w:val="0"/>
        <w:adjustRightInd w:val="0"/>
        <w:spacing w:before="1" w:line="397" w:lineRule="auto"/>
        <w:jc w:val="both"/>
        <w:textAlignment w:val="baseline"/>
        <w:rPr>
          <w:rFonts w:ascii="Arial" w:hAnsi="Arial" w:eastAsia="Arial" w:cs="Arial"/>
        </w:rPr>
      </w:pPr>
    </w:p>
    <w:p>
      <w:pPr>
        <w:tabs>
          <w:tab w:val="left" w:pos="3050"/>
        </w:tabs>
        <w:kinsoku w:val="0"/>
        <w:autoSpaceDE w:val="0"/>
        <w:autoSpaceDN w:val="0"/>
        <w:adjustRightInd w:val="0"/>
        <w:spacing w:after="59"/>
        <w:textAlignment w:val="baseline"/>
      </w:pPr>
      <w:r>
        <w:rPr>
          <w:rFonts w:ascii="宋体" w:hAnsi="宋体" w:eastAsia="宋体" w:cs="宋体"/>
          <w:color w:val="000000"/>
          <w:spacing w:val="11"/>
        </w:rPr>
        <w:t>承</w:t>
      </w:r>
      <w:r>
        <w:rPr>
          <w:rFonts w:ascii="宋体" w:hAnsi="宋体" w:eastAsia="宋体" w:cs="宋体"/>
          <w:color w:val="000000"/>
          <w:spacing w:val="9"/>
        </w:rPr>
        <w:t>诺方（盖章）：</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4310"/>
        </w:tabs>
        <w:kinsoku w:val="0"/>
        <w:autoSpaceDE w:val="0"/>
        <w:autoSpaceDN w:val="0"/>
        <w:adjustRightInd w:val="0"/>
        <w:spacing w:before="59" w:after="62"/>
        <w:textAlignment w:val="baseline"/>
      </w:pPr>
      <w:r>
        <w:rPr>
          <w:rFonts w:ascii="宋体" w:hAnsi="宋体" w:eastAsia="宋体" w:cs="宋体"/>
          <w:color w:val="000000"/>
          <w:spacing w:val="11"/>
        </w:rPr>
        <w:t>法</w:t>
      </w:r>
      <w:r>
        <w:rPr>
          <w:rFonts w:ascii="宋体" w:hAnsi="宋体" w:eastAsia="宋体" w:cs="宋体"/>
          <w:color w:val="000000"/>
          <w:spacing w:val="10"/>
        </w:rPr>
        <w:t>定代表人</w:t>
      </w:r>
      <w:r>
        <w:rPr>
          <w:rFonts w:ascii="宋体" w:hAnsi="宋体" w:eastAsia="宋体" w:cs="宋体"/>
          <w:color w:val="000000"/>
          <w:spacing w:val="9"/>
        </w:rPr>
        <w:t>/授权代表人（签字）：</w:t>
      </w:r>
      <w:r>
        <w:rPr>
          <w:rFonts w:ascii="宋体" w:hAnsi="宋体" w:eastAsia="宋体"/>
          <w:color w:val="000000"/>
          <w:u w:val="single" w:color="000000"/>
        </w:rPr>
        <w:t xml:space="preserve"> </w:t>
      </w:r>
      <w:r>
        <w:rPr>
          <w:rFonts w:ascii="宋体" w:hAnsi="宋体" w:eastAsia="宋体" w:cs="宋体"/>
          <w:u w:val="single" w:color="000000"/>
        </w:rPr>
        <w:tab/>
      </w:r>
    </w:p>
    <w:p>
      <w:pPr>
        <w:kinsoku w:val="0"/>
        <w:autoSpaceDE w:val="0"/>
        <w:autoSpaceDN w:val="0"/>
        <w:adjustRightInd w:val="0"/>
        <w:spacing w:line="14" w:lineRule="exact"/>
        <w:jc w:val="both"/>
        <w:textAlignment w:val="baseline"/>
        <w:rPr>
          <w:rFonts w:ascii="Arial" w:hAnsi="Arial" w:eastAsia="Arial" w:cs="Arial"/>
        </w:rPr>
      </w:pPr>
      <w:r>
        <w:br w:type="column"/>
      </w:r>
    </w:p>
    <w:p>
      <w:pPr>
        <w:numPr>
          <w:ilvl w:val="0"/>
          <w:numId w:val="2"/>
        </w:numPr>
        <w:kinsoku w:val="0"/>
        <w:autoSpaceDE w:val="0"/>
        <w:autoSpaceDN w:val="0"/>
        <w:adjustRightInd w:val="0"/>
        <w:spacing w:before="1" w:line="239" w:lineRule="auto"/>
        <w:textAlignment w:val="baseline"/>
      </w:pPr>
      <w:r>
        <w:rPr>
          <w:rFonts w:ascii="宋体" w:hAnsi="宋体" w:eastAsia="宋体" w:cs="宋体"/>
          <w:b/>
          <w:color w:val="000000"/>
        </w:rPr>
        <w:t>承诺方为自然人的：</w:t>
      </w:r>
    </w:p>
    <w:p>
      <w:pPr>
        <w:kinsoku w:val="0"/>
        <w:autoSpaceDE w:val="0"/>
        <w:autoSpaceDN w:val="0"/>
        <w:adjustRightInd w:val="0"/>
        <w:spacing w:line="383" w:lineRule="auto"/>
        <w:jc w:val="both"/>
        <w:textAlignment w:val="baseline"/>
        <w:rPr>
          <w:rFonts w:ascii="Arial" w:hAnsi="Arial" w:eastAsia="Arial" w:cs="Arial"/>
        </w:rPr>
      </w:pPr>
    </w:p>
    <w:p>
      <w:pPr>
        <w:tabs>
          <w:tab w:val="left" w:pos="2105"/>
          <w:tab w:val="left" w:pos="2945"/>
        </w:tabs>
        <w:kinsoku w:val="0"/>
        <w:autoSpaceDE w:val="0"/>
        <w:autoSpaceDN w:val="0"/>
        <w:adjustRightInd w:val="0"/>
        <w:spacing w:before="2" w:after="2" w:line="294" w:lineRule="auto"/>
        <w:ind w:right="1147"/>
        <w:textAlignment w:val="baseline"/>
        <w:sectPr>
          <w:type w:val="continuous"/>
          <w:pgSz w:w="11920" w:h="16840"/>
          <w:pgMar w:top="1204" w:right="822" w:bottom="1431" w:left="900" w:header="0" w:footer="0" w:gutter="0"/>
          <w:cols w:equalWidth="0" w:num="2">
            <w:col w:w="4310" w:space="1781"/>
            <w:col w:w="4093"/>
          </w:cols>
        </w:sectPr>
      </w:pPr>
      <w:r>
        <w:rPr>
          <w:rFonts w:ascii="宋体" w:hAnsi="宋体" w:eastAsia="宋体" w:cs="宋体"/>
          <w:color w:val="000000"/>
          <w:spacing w:val="10"/>
        </w:rPr>
        <w:t>承诺</w:t>
      </w:r>
      <w:r>
        <w:rPr>
          <w:rFonts w:ascii="宋体" w:hAnsi="宋体" w:eastAsia="宋体" w:cs="宋体"/>
          <w:color w:val="000000"/>
          <w:spacing w:val="9"/>
        </w:rPr>
        <w:t>方（签字、手印）</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rPr>
        <w:br w:type="textWrapping"/>
      </w:r>
      <w:r>
        <w:rPr>
          <w:rFonts w:ascii="宋体" w:hAnsi="宋体" w:eastAsia="宋体" w:cs="宋体"/>
          <w:color w:val="000000"/>
          <w:spacing w:val="9"/>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2421"/>
        </w:tabs>
        <w:kinsoku w:val="0"/>
        <w:autoSpaceDE w:val="0"/>
        <w:autoSpaceDN w:val="0"/>
        <w:adjustRightInd w:val="0"/>
        <w:spacing w:after="58"/>
        <w:textAlignment w:val="baseline"/>
      </w:pPr>
      <w:r>
        <w:rPr>
          <w:rFonts w:ascii="宋体" w:hAnsi="宋体" w:eastAsia="宋体" w:cs="宋体"/>
          <w:color w:val="000000"/>
          <w:spacing w:val="10"/>
        </w:rPr>
        <w:t>手</w:t>
      </w:r>
      <w:r>
        <w:rPr>
          <w:rFonts w:ascii="宋体" w:hAnsi="宋体" w:eastAsia="宋体" w:cs="宋体"/>
          <w:color w:val="000000"/>
          <w:spacing w:val="8"/>
        </w:rPr>
        <w:t>机号：</w:t>
      </w:r>
      <w:r>
        <w:rPr>
          <w:rFonts w:ascii="宋体" w:hAnsi="宋体" w:eastAsia="宋体"/>
          <w:color w:val="000000"/>
          <w:u w:val="single" w:color="000000"/>
        </w:rPr>
        <w:t xml:space="preserve"> </w:t>
      </w:r>
      <w:r>
        <w:rPr>
          <w:rFonts w:ascii="宋体" w:hAnsi="宋体" w:eastAsia="宋体" w:cs="宋体"/>
          <w:u w:val="single" w:color="000000"/>
        </w:rPr>
        <w:tab/>
      </w:r>
    </w:p>
    <w:p>
      <w:pPr>
        <w:tabs>
          <w:tab w:val="left" w:pos="1161"/>
          <w:tab w:val="left" w:pos="1685"/>
          <w:tab w:val="left" w:pos="7250"/>
          <w:tab w:val="left" w:pos="7881"/>
        </w:tabs>
        <w:kinsoku w:val="0"/>
        <w:autoSpaceDE w:val="0"/>
        <w:autoSpaceDN w:val="0"/>
        <w:adjustRightInd w:val="0"/>
        <w:spacing w:before="58"/>
        <w:ind w:left="525"/>
        <w:textAlignment w:val="baseline"/>
      </w:pPr>
      <w:r>
        <w:rPr>
          <w:rFonts w:ascii="宋体" w:hAnsi="宋体" w:eastAsia="宋体" w:cs="宋体"/>
          <w:color w:val="000000"/>
          <w:spacing w:val="5"/>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w w:val="99"/>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09"/>
        </w:rPr>
        <w:t>日</w:t>
      </w:r>
      <w:r>
        <w:rPr>
          <w:rFonts w:ascii="宋体" w:hAnsi="宋体" w:eastAsia="宋体"/>
          <w:color w:val="000000"/>
          <w:spacing w:val="4522"/>
        </w:rPr>
        <w:t xml:space="preserve"> </w:t>
      </w:r>
      <w:r>
        <w:rPr>
          <w:rFonts w:ascii="宋体" w:hAnsi="宋体" w:eastAsia="宋体" w:cs="宋体"/>
          <w:color w:val="000000"/>
          <w:spacing w:val="3"/>
        </w:rPr>
        <w:t>年</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spacing w:val="1"/>
        </w:rPr>
        <w:t>月</w:t>
      </w:r>
      <w:r>
        <w:rPr>
          <w:rFonts w:ascii="宋体" w:hAnsi="宋体" w:eastAsia="宋体"/>
          <w:color w:val="000000"/>
          <w:u w:val="single" w:color="000000"/>
        </w:rPr>
        <w:t xml:space="preserve"> </w:t>
      </w:r>
      <w:r>
        <w:rPr>
          <w:rFonts w:ascii="宋体" w:hAnsi="宋体" w:eastAsia="宋体" w:cs="宋体"/>
          <w:u w:val="single" w:color="000000"/>
        </w:rPr>
        <w:tab/>
      </w:r>
      <w:r>
        <w:rPr>
          <w:rFonts w:ascii="宋体" w:hAnsi="宋体" w:eastAsia="宋体" w:cs="宋体"/>
          <w:color w:val="000000"/>
        </w:rPr>
        <w:t>日</w:t>
      </w:r>
    </w:p>
    <w:sectPr>
      <w:type w:val="continuous"/>
      <w:pgSz w:w="11920" w:h="16840"/>
      <w:pgMar w:top="1204" w:right="822" w:bottom="1431" w:left="900"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761EE"/>
    <w:multiLevelType w:val="singleLevel"/>
    <w:tmpl w:val="4C6761EE"/>
    <w:lvl w:ilvl="0" w:tentative="0">
      <w:start w:val="1"/>
      <w:numFmt w:val="bullet"/>
      <w:lvlText w:val="□"/>
      <w:lvlJc w:val="left"/>
      <w:pPr>
        <w:ind w:left="528" w:hanging="317"/>
      </w:pPr>
      <w:rPr>
        <w:rFonts w:ascii="宋体" w:hAnsi="宋体" w:eastAsia="宋体"/>
        <w:b w:val="0"/>
        <w:i w:val="0"/>
        <w:color w:val="000000"/>
        <w:sz w:val="20"/>
        <w:szCs w:val="20"/>
      </w:rPr>
    </w:lvl>
  </w:abstractNum>
  <w:abstractNum w:abstractNumId="1">
    <w:nsid w:val="70413DA1"/>
    <w:multiLevelType w:val="singleLevel"/>
    <w:tmpl w:val="70413DA1"/>
    <w:lvl w:ilvl="0" w:tentative="0">
      <w:start w:val="1"/>
      <w:numFmt w:val="bullet"/>
      <w:lvlText w:val="□"/>
      <w:lvlJc w:val="left"/>
      <w:pPr>
        <w:ind w:left="436" w:hanging="317"/>
      </w:pPr>
      <w:rPr>
        <w:rFonts w:ascii="宋体" w:hAnsi="宋体" w:eastAsia="宋体"/>
        <w:b w:val="0"/>
        <w:i w:val="0"/>
        <w:color w:val="000000"/>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lTrailSpace/>
    <w:doNotExpandShiftReturn/>
    <w:useFELayout/>
    <w:compatSetting w:name="compatibilityMode" w:uri="http://schemas.microsoft.com/office/word" w:val="14"/>
  </w:compat>
  <w:docVars>
    <w:docVar w:name="commondata" w:val="eyJoZGlkIjoiNDQ4ZjM1YjYyZGVmNjU5NjdmOGIyYWI0NjE1M2U4MDQifQ=="/>
    <w:docVar w:name="KSO_WPS_MARK_KEY" w:val="05d8d9c7-b426-4296-86a5-78bf414ce561"/>
  </w:docVars>
  <w:rsids>
    <w:rsidRoot w:val="0035304A"/>
    <w:rsid w:val="00093F82"/>
    <w:rsid w:val="000F537B"/>
    <w:rsid w:val="0011139A"/>
    <w:rsid w:val="00147180"/>
    <w:rsid w:val="001B0BD5"/>
    <w:rsid w:val="002216D2"/>
    <w:rsid w:val="0035304A"/>
    <w:rsid w:val="003857E0"/>
    <w:rsid w:val="003A4ED6"/>
    <w:rsid w:val="004A011C"/>
    <w:rsid w:val="004C58E9"/>
    <w:rsid w:val="006D0323"/>
    <w:rsid w:val="007742CA"/>
    <w:rsid w:val="007E3590"/>
    <w:rsid w:val="007F4962"/>
    <w:rsid w:val="00913797"/>
    <w:rsid w:val="0093376C"/>
    <w:rsid w:val="00AF1F0E"/>
    <w:rsid w:val="00B30CEE"/>
    <w:rsid w:val="00D33AE1"/>
    <w:rsid w:val="00E20EDA"/>
    <w:rsid w:val="00E242DA"/>
    <w:rsid w:val="00F10F45"/>
    <w:rsid w:val="0D2E4033"/>
    <w:rsid w:val="1A4576D8"/>
    <w:rsid w:val="270902B3"/>
    <w:rsid w:val="4550785F"/>
    <w:rsid w:val="4DA120EF"/>
    <w:rsid w:val="545F475B"/>
    <w:rsid w:val="568252A1"/>
    <w:rsid w:val="56EA1AE4"/>
    <w:rsid w:val="62AA3C9D"/>
    <w:rsid w:val="62E96ED1"/>
    <w:rsid w:val="7EFFE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Table Text"/>
    <w:basedOn w:val="1"/>
    <w:semiHidden/>
    <w:qFormat/>
    <w:uiPriority w:val="0"/>
    <w:pPr>
      <w:jc w:val="both"/>
    </w:pPr>
    <w:rPr>
      <w:rFonts w:ascii="宋体" w:hAnsi="宋体" w:eastAsia="宋体" w:cs="宋体"/>
      <w:kern w:val="2"/>
      <w:sz w:val="26"/>
      <w:szCs w:val="26"/>
      <w:lang w:eastAsia="en-US"/>
    </w:rPr>
  </w:style>
  <w:style w:type="table" w:customStyle="1" w:styleId="9">
    <w:name w:val="Table Normal"/>
    <w:unhideWhenUsed/>
    <w:qFormat/>
    <w:uiPriority w:val="0"/>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3765</Words>
  <Characters>3844</Characters>
  <Lines>90</Lines>
  <Paragraphs>73</Paragraphs>
  <TotalTime>10</TotalTime>
  <ScaleCrop>false</ScaleCrop>
  <LinksUpToDate>false</LinksUpToDate>
  <CharactersWithSpaces>3928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2025-01-15T11:08:00Z</dcterms:created>
  <dc:creator>Administrator</dc:creator>
  <cp:lastModifiedBy>唱不完De歌</cp:lastModifiedBy>
  <dcterms:modified xsi:type="dcterms:W3CDTF">2026-07-21T23:54:52Z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07E96C968CFE4915849AAB92A10EDAE2_13</vt:lpwstr>
  </property>
  <property fmtid="{D5CDD505-2E9C-101B-9397-08002B2CF9AE}" pid="4" name="KSOTemplateDocerSaveRecord">
    <vt:lpwstr>eyJoZGlkIjoiZTQ3NWY1ODA3MmRhYmJhYzFlMWZiMWNkYWE5MzhkNjcifQ==</vt:lpwstr>
  </property>
</Properties>
</file>