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D0C2B"/>
    <w:p w14:paraId="364DA156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741E22DF">
      <w:pPr>
        <w:jc w:val="center"/>
        <w:rPr>
          <w:rFonts w:hint="eastAsia"/>
          <w:b/>
          <w:sz w:val="44"/>
          <w:szCs w:val="44"/>
        </w:rPr>
      </w:pPr>
    </w:p>
    <w:p w14:paraId="22E68768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69A518F8"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枣庄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市市中区税郭镇王庄村村民委员会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 w14:paraId="7F989145">
      <w:pPr>
        <w:ind w:firstLine="560" w:firstLineChars="20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</w:t>
      </w:r>
      <w:r>
        <w:rPr>
          <w:rFonts w:hint="eastAsia" w:ascii="仿宋" w:hAnsi="仿宋" w:eastAsia="仿宋" w:cs="宋体"/>
          <w:b/>
          <w:kern w:val="0"/>
          <w:sz w:val="28"/>
          <w:szCs w:val="28"/>
          <w:u w:val="single"/>
          <w:lang w:eastAsia="zh-CN"/>
        </w:rPr>
        <w:t>枣庄</w:t>
      </w:r>
      <w:r>
        <w:rPr>
          <w:rFonts w:hint="eastAsia" w:ascii="仿宋" w:hAnsi="仿宋" w:eastAsia="仿宋" w:cs="宋体"/>
          <w:b/>
          <w:kern w:val="0"/>
          <w:sz w:val="28"/>
          <w:szCs w:val="28"/>
          <w:u w:val="single"/>
          <w:lang w:val="en-US" w:eastAsia="zh-CN"/>
        </w:rPr>
        <w:t>市市中区税郭镇王庄村村民委员会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枣庄市市中区税郭镇王庄村四荒地二十年使用权转让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公开挂牌租赁一事</w:t>
      </w:r>
      <w:r>
        <w:rPr>
          <w:rFonts w:hint="eastAsia" w:ascii="仿宋" w:hAnsi="仿宋" w:eastAsia="仿宋" w:cs="宋体"/>
          <w:kern w:val="0"/>
          <w:sz w:val="28"/>
          <w:szCs w:val="28"/>
        </w:rPr>
        <w:t>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7BAC89C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0148A9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范围和内容及相对应的情况已进行了核对并确认无误；对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标的的现状、瑕疵、地理位置以及周边环境等各种情况均已经充分了解。</w:t>
      </w:r>
    </w:p>
    <w:p w14:paraId="28E4F82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 w14:paraId="5F03C82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66E55EF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19C38734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</w:t>
      </w:r>
    </w:p>
    <w:p w14:paraId="3AB109A7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 </w:t>
      </w:r>
    </w:p>
    <w:p w14:paraId="6C2C025D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52A5B110">
      <w:pPr>
        <w:snapToGrid w:val="0"/>
        <w:spacing w:line="360" w:lineRule="auto"/>
        <w:ind w:firstLine="2940" w:firstLineChars="1050"/>
        <w:rPr>
          <w:rFonts w:ascii="仿宋" w:hAnsi="仿宋" w:eastAsia="仿宋" w:cs="宋体"/>
          <w:kern w:val="0"/>
          <w:sz w:val="28"/>
          <w:szCs w:val="28"/>
        </w:rPr>
      </w:pPr>
    </w:p>
    <w:p w14:paraId="604C7EDD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</w:t>
      </w:r>
    </w:p>
    <w:p w14:paraId="685A5538"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0E068E"/>
    <w:rsid w:val="5A3F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eastAsia="仿宋_GB2312"/>
      <w:kern w:val="0"/>
      <w:szCs w:val="20"/>
    </w:rPr>
  </w:style>
  <w:style w:type="paragraph" w:styleId="3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2025-11-20T08:56:59Z</dcterms:created>
  <dc:creator>华为</dc:creator>
  <cp:lastModifiedBy>僅此而已</cp:lastModifiedBy>
  <dcterms:modified xsi:type="dcterms:W3CDTF">2025-11-20T09:05:28Z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eyJoZGlkIjoiYmI1NWMxOWM2OTJlZjEzMWY2NjkyZDBiNzc0ZDlkNjMiLCJ1c2VySWQiOiI3MjU2Njk3NTcifQ==</vt:lpwstr>
  </property>
  <property fmtid="{D5CDD505-2E9C-101B-9397-08002B2CF9AE}" pid="4" name="ICV">
    <vt:lpwstr>109F655B80C84DE7A8958C96D70134EA_12</vt:lpwstr>
  </property>
</Properties>
</file>