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32D70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3E966994">
      <w:pPr>
        <w:jc w:val="center"/>
        <w:rPr>
          <w:rFonts w:hint="eastAsia"/>
          <w:b/>
          <w:sz w:val="44"/>
          <w:szCs w:val="44"/>
        </w:rPr>
      </w:pPr>
    </w:p>
    <w:p w14:paraId="56ACEFD5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6C580B57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枣庄中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安城发资产运营有限公司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71CAB6B6">
      <w:pPr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sz w:val="28"/>
          <w:szCs w:val="28"/>
          <w:u w:val="single"/>
        </w:rPr>
        <w:t>枣庄中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安城发资产运营有限公司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租赁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枣庄市市中区（                                   ）门市三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/>
        </w:rPr>
        <w:t>年使用权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0194D2D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2BDD3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标的的现状、瑕疵、地理位置以及周边环境等各种情况均已经充分了解。</w:t>
      </w:r>
    </w:p>
    <w:p w14:paraId="11BB686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00394954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0C4CBBDF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122CE40E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</w:t>
      </w:r>
    </w:p>
    <w:p w14:paraId="68906A68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</w:t>
      </w:r>
    </w:p>
    <w:p w14:paraId="02F4F400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0351BAF1">
      <w:pPr>
        <w:snapToGrid w:val="0"/>
        <w:spacing w:line="360" w:lineRule="auto"/>
        <w:ind w:firstLine="2940" w:firstLineChars="1050"/>
        <w:rPr>
          <w:rFonts w:ascii="仿宋" w:hAnsi="仿宋" w:eastAsia="仿宋" w:cs="宋体"/>
          <w:kern w:val="0"/>
          <w:sz w:val="28"/>
          <w:szCs w:val="28"/>
        </w:rPr>
      </w:pPr>
    </w:p>
    <w:p w14:paraId="03946F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</w:p>
    <w:p w14:paraId="2A4A5395">
      <w:pPr>
        <w:ind w:firstLine="5880" w:firstLineChars="2100"/>
      </w:pPr>
      <w:bookmarkStart w:id="0" w:name="_GoBack"/>
      <w:bookmarkEnd w:id="0"/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kern w:val="0"/>
      <w:szCs w:val="20"/>
    </w:rPr>
  </w:style>
  <w:style w:type="paragraph" w:styleId="3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2025-10-14T09:35:59Z</dcterms:created>
  <dc:creator>华为</dc:creator>
  <cp:lastModifiedBy>僅此而已</cp:lastModifiedBy>
  <dcterms:modified xsi:type="dcterms:W3CDTF">2025-10-14T09:36:33Z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eyJoZGlkIjoiYmI1NWMxOWM2OTJlZjEzMWY2NjkyZDBiNzc0ZDlkNjMiLCJ1c2VySWQiOiI3MjU2Njk3NTcifQ==</vt:lpwstr>
  </property>
  <property fmtid="{D5CDD505-2E9C-101B-9397-08002B2CF9AE}" pid="4" name="ICV">
    <vt:lpwstr>A523B4D5E40B42658479D5C24B95F0CF_12</vt:lpwstr>
  </property>
</Properties>
</file>