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auto"/>
          <w:spacing w:val="0"/>
          <w:sz w:val="21"/>
          <w:szCs w:val="21"/>
          <w:u w:val="single"/>
          <w:bdr w:val="none" w:color="auto" w:sz="0" w:space="0"/>
        </w:rPr>
        <w:t>鲁西化工集团股份有限公司氯碱化工分公司所属氯化苄、苯甲醇、隔膜三套停运装置报废设备类资产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w:t>
      </w:r>
      <w:bookmarkStart w:id="0" w:name="_GoBack"/>
      <w:bookmarkEnd w:id="0"/>
      <w:r>
        <w:rPr>
          <w:rFonts w:hint="eastAsia" w:ascii="宋体" w:hAnsi="宋体" w:eastAsia="宋体" w:cs="宋体"/>
          <w:b/>
          <w:bCs/>
          <w:color w:val="auto"/>
          <w:kern w:val="0"/>
          <w:szCs w:val="21"/>
          <w:highlight w:val="none"/>
        </w:rPr>
        <w:t>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6273F16"/>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D2B51D5"/>
    <w:rsid w:val="6E8F6B1F"/>
    <w:rsid w:val="6ED07EE6"/>
    <w:rsid w:val="72A44A1F"/>
    <w:rsid w:val="745F3BFC"/>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4160</Words>
  <Characters>4259</Characters>
  <Lines>33</Lines>
  <Paragraphs>9</Paragraphs>
  <TotalTime>10</TotalTime>
  <ScaleCrop>false</ScaleCrop>
  <LinksUpToDate>false</LinksUpToDate>
  <CharactersWithSpaces>4529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2025-11-17T06:08:49Z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